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Налоговые последствия прощения долга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25.08.2025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</w:rPr>
      </w:r>
    </w:p>
    <w:p>
      <w:pPr>
        <w:pStyle w:val="0"/>
        <w:spacing w:before="520" w:line-rule="auto"/>
      </w:pPr>
      <w:r>
        <w:rPr>
          <w:sz w:val="40"/>
          <w:b w:val="on"/>
        </w:rPr>
        <w:t xml:space="preserve">Налоговые последствия прощения долга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Последствия отличаются для кредитора и должника.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Например, кредиторы прощенный долг в расходах, как правило, не учитывают. Если прощают долг физлицу (не ИП), то придется выполнить обязанности налогового агента по НДФЛ, а в некоторых случаях начислить еще страховые взносы.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Должники в большинстве случаев прощенный долг обязаны учесть в доходах.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у кредиторов, и у должников также могут быть последствия по НДС.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3" w:tooltip="1. Какие налоговые последствия возникают у кредитора при прощении долга">
        <w:r>
          <w:rPr>
            <w:sz w:val="24"/>
            <w:color w:val="0000ff"/>
          </w:rPr>
          <w:t xml:space="preserve">Какие налоговые последствия возникают у кредитора при прощении долга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143" w:tooltip="2. Какие налоговые последствия возникают у должника при прощении долга">
        <w:r>
          <w:rPr>
            <w:sz w:val="24"/>
            <w:color w:val="0000ff"/>
          </w:rPr>
          <w:t xml:space="preserve">Какие налоговые последствия возникают у должника при прощении долга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3" w:name="P13"/>
    <w:bookmarkEnd w:id="13"/>
    <w:p>
      <w:pPr>
        <w:pStyle w:val="0"/>
      </w:pPr>
      <w:r>
        <w:rPr>
          <w:sz w:val="34"/>
        </w:rPr>
      </w:r>
    </w:p>
    <w:bookmarkStart w:id="13" w:name="P13"/>
    <w:bookmarkEnd w:id="13"/>
    <w:p>
      <w:pPr>
        <w:pStyle w:val="0"/>
        <w:outlineLvl w:val="0"/>
      </w:pPr>
      <w:r>
        <w:rPr>
          <w:sz w:val="34"/>
          <w:b w:val="on"/>
        </w:rPr>
        <w:t xml:space="preserve">1. Какие налоговые последствия возникают у кредитора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зависимости от ситуации последствия могут быть: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по </w:t>
      </w:r>
      <w:hyperlink w:history="0" w:anchor="P30" w:tooltip="1.1. Какие последствия по налогу на прибыль возникают у кредитора при прощении долга">
        <w:r>
          <w:rPr>
            <w:sz w:val="24"/>
            <w:color w:val="0000ff"/>
          </w:rPr>
          <w:t xml:space="preserve">налогу на прибыль организаций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38" w:tooltip="1.2. Какие последствия по НДС возникают у кредитора при прощении долга">
        <w:r>
          <w:rPr>
            <w:sz w:val="24"/>
            <w:color w:val="0000ff"/>
          </w:rPr>
          <w:t xml:space="preserve">НДС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64" w:tooltip="1.3. Какие последствия по НДФЛ возникают у кредитора при прощении долга физлицу">
        <w:r>
          <w:rPr>
            <w:sz w:val="24"/>
            <w:color w:val="0000ff"/>
          </w:rPr>
          <w:t xml:space="preserve">НДФЛ</w:t>
        </w:r>
      </w:hyperlink>
      <w:r>
        <w:rPr>
          <w:sz w:val="24"/>
        </w:rPr>
        <w:t xml:space="preserve">, который перечисляете как налоговый агент с доходов физлиц;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78" w:tooltip="1.4. Какие последствия при прощении долга возникают по НДФЛ, который ИП-кредитор платит со своих доходов">
        <w:r>
          <w:rPr>
            <w:sz w:val="24"/>
            <w:color w:val="0000ff"/>
          </w:rPr>
          <w:t xml:space="preserve">НДФЛ</w:t>
        </w:r>
      </w:hyperlink>
      <w:r>
        <w:rPr>
          <w:sz w:val="24"/>
        </w:rPr>
        <w:t xml:space="preserve">, который платите как ИП со своих доходов;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86" w:tooltip="1.5. Какие последствия по страховым взносам возникают у кредитора при прощении долга физлицу">
        <w:r>
          <w:rPr>
            <w:sz w:val="24"/>
            <w:color w:val="0000ff"/>
          </w:rPr>
          <w:t xml:space="preserve">страховым взносам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114" w:tooltip="1.6. Какие последствия по УСН возникают у кредитора при прощении долга">
        <w:r>
          <w:rPr>
            <w:sz w:val="24"/>
            <w:color w:val="0000ff"/>
          </w:rPr>
          <w:t xml:space="preserve">налогу при УСН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122" w:tooltip="1.7. Какие последствия по ЕСХН возникают у кредитора при прощении долга">
        <w:r>
          <w:rPr>
            <w:sz w:val="24"/>
            <w:color w:val="0000ff"/>
          </w:rPr>
          <w:t xml:space="preserve">налогу при ЕСХН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128" w:tooltip="1.8. Какие последствия по ПСН возникают у ИП-кредитора при прощении долга">
        <w:r>
          <w:rPr>
            <w:sz w:val="24"/>
            <w:color w:val="0000ff"/>
          </w:rPr>
          <w:t xml:space="preserve">налогу при ПСН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hyperlink w:history="0" w:anchor="P135" w:tooltip="1.9. Какие последствия возникают по НПД у ИП-кредитора при прощении долга">
        <w:r>
          <w:rPr>
            <w:sz w:val="24"/>
            <w:color w:val="0000ff"/>
          </w:rPr>
          <w:t xml:space="preserve">НПД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25" w:name="P25"/>
          <w:bookmarkEnd w:id="25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Какие налоговые последствия возникают у организации при прощении долга индивидуальному предпринимателю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Последствия у вас могут быть по </w:t>
            </w:r>
            <w:hyperlink w:history="0" w:anchor="P30" w:tooltip="1.1. Какие последствия по налогу на прибыль возникают у кредитора при прощении долга">
              <w:r>
                <w:rPr>
                  <w:sz w:val="24"/>
                  <w:color w:val="0000ff"/>
                </w:rPr>
                <w:t xml:space="preserve">налогу на прибыль</w:t>
              </w:r>
            </w:hyperlink>
            <w:r>
              <w:rPr>
                <w:sz w:val="24"/>
              </w:rPr>
              <w:t xml:space="preserve">, </w:t>
            </w:r>
            <w:hyperlink w:history="0" w:anchor="P38" w:tooltip="1.2. Какие последствия по НДС возникают у кредитора при прощении долга">
              <w:r>
                <w:rPr>
                  <w:sz w:val="24"/>
                  <w:color w:val="0000ff"/>
                </w:rPr>
                <w:t xml:space="preserve">НДС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1.6. Какие последствия по УСН возникают у кредитора при прощении долга">
              <w:r>
                <w:rPr>
                  <w:sz w:val="24"/>
                  <w:color w:val="0000ff"/>
                </w:rPr>
                <w:t xml:space="preserve">УСН</w:t>
              </w:r>
            </w:hyperlink>
            <w:r>
              <w:rPr>
                <w:sz w:val="24"/>
              </w:rPr>
              <w:t xml:space="preserve"> или </w:t>
            </w:r>
            <w:hyperlink w:history="0" w:anchor="P122" w:tooltip="1.7. Какие последствия по ЕСХН возникают у кредитора при прощении долга">
              <w:r>
                <w:rPr>
                  <w:sz w:val="24"/>
                  <w:color w:val="0000ff"/>
                </w:rPr>
                <w:t xml:space="preserve">ЕСХН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НДФЛ при прощении долга ИП не начисляйте, так как в данном случае вы не являетесь налоговым агентом. Налог с прощенной суммы ИП должен начислить сам (</w:t>
            </w:r>
            <w:hyperlink w:history="0" r:id="rId8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пп. 1 п. 1</w:t>
              </w:r>
            </w:hyperlink>
            <w:r>
              <w:rPr>
                <w:sz w:val="24"/>
              </w:rPr>
              <w:t xml:space="preserve">, </w:t>
            </w:r>
            <w:hyperlink w:history="0" r:id="rId9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п. 2 ст. 227</w:t>
              </w:r>
            </w:hyperlink>
            <w:r>
              <w:rPr>
                <w:sz w:val="24"/>
              </w:rPr>
              <w:t xml:space="preserve"> НК РФ).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Страховые взносы также не начисляйте, так как ИП - самостоятельные плательщики взносов (</w:t>
            </w:r>
            <w:hyperlink w:history="0" r:id="rId10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пп. 2 п. 1 ст. 419</w:t>
              </w:r>
            </w:hyperlink>
            <w:r>
              <w:rPr>
                <w:sz w:val="24"/>
              </w:rPr>
              <w:t xml:space="preserve">, </w:t>
            </w:r>
            <w:hyperlink w:history="0" r:id="rId11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п. 1 ст. 420</w:t>
              </w:r>
            </w:hyperlink>
            <w:r>
              <w:rPr>
                <w:sz w:val="24"/>
              </w:rPr>
              <w:t xml:space="preserve"> НК РФ).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30" w:name="P30"/>
    <w:bookmarkEnd w:id="30"/>
    <w:p>
      <w:pPr>
        <w:pStyle w:val="0"/>
        <w:outlineLvl w:val="1"/>
      </w:pPr>
      <w:r>
        <w:rPr>
          <w:sz w:val="28"/>
          <w:b w:val="on"/>
        </w:rPr>
        <w:t xml:space="preserve">1.1. Какие последствия по налогу на прибыль возникают у кредитора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общем случае в расходах сумму прощенного долга вы учитывать </w:t>
      </w:r>
      <w:hyperlink w:history="0" r:id="rId12" w:tooltip="Готовое решение: Как учесть прощение долга при исчислении налога на прибыль (КонсультантПлюс, 2025) {КонсультантПлюс}">
        <w:r>
          <w:rPr>
            <w:sz w:val="24"/>
            <w:color w:val="0000ff"/>
          </w:rPr>
          <w:t xml:space="preserve">не должны</w:t>
        </w:r>
      </w:hyperlink>
      <w:r>
        <w:rPr>
          <w:sz w:val="24"/>
        </w:rPr>
        <w:t xml:space="preserve">. При этом не важно, какой долг вы простили - по договору поставки товаров (выполнения работ, оказания услуг, передачи имущественных прав) или по договору займа.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Госорганы считают, что прощение долга - это разновидность дарения, а стоимость безвозмездно переданного имущества (работ, услуг, имущественных прав) в расходах, как правило, </w:t>
      </w:r>
      <w:hyperlink w:history="0" r:id="rId13" w:tooltip="Готовое решение: Как учитываются безвозмездные операции для целей налогообложения прибыли (КонсультантПлюс, 2025) {КонсультантПлюс}">
        <w:r>
          <w:rPr>
            <w:sz w:val="24"/>
            <w:color w:val="0000ff"/>
          </w:rPr>
          <w:t xml:space="preserve">учесть нельзя</w:t>
        </w:r>
      </w:hyperlink>
      <w:r>
        <w:rPr>
          <w:sz w:val="24"/>
        </w:rPr>
        <w:t xml:space="preserve"> (</w:t>
      </w:r>
      <w:hyperlink w:history="0" r:id="rId14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16 ст. 270</w:t>
        </w:r>
      </w:hyperlink>
      <w:r>
        <w:rPr>
          <w:sz w:val="24"/>
        </w:rPr>
        <w:t xml:space="preserve"> НК РФ, </w:t>
      </w:r>
      <w:hyperlink w:history="0" r:id="rId15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1 ст. 572</w:t>
        </w:r>
      </w:hyperlink>
      <w:r>
        <w:rPr>
          <w:sz w:val="24"/>
        </w:rPr>
        <w:t xml:space="preserve"> ГК РФ, </w:t>
      </w:r>
      <w:hyperlink w:history="0" r:id="rId16" w:tooltip="Вопрос: Об учете банками в целях налога на прибыль сумм части долга заемщиков по потребительским кредитам, прощенных в качестве меры поддержки в связи с COVID-2019. (Письмо Минфина России от 16.09.2020 N 03-03-06/2/81343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16.09.2020 N 03-03-06/2/81343). При этом ФНС России отмечает, что, хотя, по ее мнению, прощение долга не является обоснованным расходом и в целях налога на прибыль не учитывается, проверка обоснованности конкретных расходов должна проводиться при налоговом контроле (</w:t>
      </w:r>
      <w:hyperlink w:history="0" r:id="rId17" w:tooltip="Вопрос: О налоге на прибыль и НДФЛ при прекращении обязательств перед банком путем прощения долга. (Письмо ФНС России от 17.08.2022 N СД-4-3/10775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от 17.08.2022 N СД-4-3/10775@).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Также убытки, полученные при прощении долга, нельзя учесть в расходах как безнадежную задолженность (</w:t>
      </w:r>
      <w:hyperlink w:history="0" r:id="rId1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2 п. 2 ст. 265</w:t>
        </w:r>
      </w:hyperlink>
      <w:r>
        <w:rPr>
          <w:sz w:val="24"/>
        </w:rPr>
        <w:t xml:space="preserve"> НК РФ, Письма Минфина России от 13.02.2025 </w:t>
      </w:r>
      <w:hyperlink w:history="0" r:id="rId19" w:tooltip="Вопрос: Об учете в целях налога на прибыль суммы прощенного организации-должнику остатка задолженности по займу. (Письмо Минфина России от 13.02.2025 N 03-03-06/1/13152) {КонсультантПлюс}">
        <w:r>
          <w:rPr>
            <w:sz w:val="24"/>
            <w:color w:val="0000ff"/>
          </w:rPr>
          <w:t xml:space="preserve">N 03-03-06/1/13152</w:t>
        </w:r>
      </w:hyperlink>
      <w:r>
        <w:rPr>
          <w:sz w:val="24"/>
        </w:rPr>
        <w:t xml:space="preserve">, от 14.10.2024 </w:t>
      </w:r>
      <w:hyperlink w:history="0" r:id="rId20" w:tooltip="Вопрос: Об учете убытков, полученных при прощении долга, в целях налога на прибыль. (Письмо Минфина России от 14.10.2024 N 03-03-05/99153) {КонсультантПлюс}">
        <w:r>
          <w:rPr>
            <w:sz w:val="24"/>
            <w:color w:val="0000ff"/>
          </w:rPr>
          <w:t xml:space="preserve">N 03-03-05/99153</w:t>
        </w:r>
      </w:hyperlink>
      <w:r>
        <w:rPr>
          <w:sz w:val="24"/>
        </w:rPr>
        <w:t xml:space="preserve">, от 14.03.2023 </w:t>
      </w:r>
      <w:hyperlink w:history="0" r:id="rId21" w:tooltip="Вопрос: Об учете в целях налога на прибыль убытков, полученных при прощении долга. (Письмо Минфина России от 14.03.2023 N 03-03-06/1/21456) {КонсультантПлюс}">
        <w:r>
          <w:rPr>
            <w:sz w:val="24"/>
            <w:color w:val="0000ff"/>
          </w:rPr>
          <w:t xml:space="preserve">N 03-03-06/1/21456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судебной практике есть мнение, что если прощение долга связано с вашим коммерческим интересом, то прощенную сумму </w:t>
      </w:r>
      <w:hyperlink w:history="0" r:id="rId22" w:tooltip="Готовое решение: Как учесть прощение долга при исчислении налога на прибыль (КонсультантПлюс, 2025) {КонсультантПлюс}">
        <w:r>
          <w:rPr>
            <w:sz w:val="24"/>
            <w:color w:val="0000ff"/>
          </w:rPr>
          <w:t xml:space="preserve">можно учесть</w:t>
        </w:r>
      </w:hyperlink>
      <w:r>
        <w:rPr>
          <w:sz w:val="24"/>
        </w:rPr>
        <w:t xml:space="preserve"> во внереализационных расходах. Например, если вы прощаете часть долга, чтобы заключить с должником мировое соглашение и получить хотя бы оставшуюся сумму (</w:t>
      </w:r>
      <w:hyperlink w:history="0" r:id="rId23" w:tooltip="Постановление Президиума ВАС РФ от 15.07.2010 N 2833/10 по делу N А82-7247/2008-99 Заявление о признании частично недействительным решения налогового органа по эпизоду, связанному с отнесением в состав внереализационных расходов прощенного долга, удовлетворено, так как НК РФ при применении метода начисления предоставляет возможность налогоплательщику - кредитору по денежному обязательству - скорректировать сумму дохода, ранее учтенного для цели налогообложения, путем включения суммы непогашенной задолженнос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Президиума ВАС РФ от 15.07.2010 N 2833/10).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Кроме того, из </w:t>
      </w:r>
      <w:hyperlink w:history="0" r:id="rId24" w:tooltip="Постановление Пленума Верховного Суда РФ от 11.06.2020 N 6 &quot;О некоторых вопросах применения положений Гражданского кодекса Российской Федерации о прекращении обязательств&quot; {КонсультантПлюс}">
        <w:r>
          <w:rPr>
            <w:sz w:val="24"/>
            <w:color w:val="0000ff"/>
          </w:rPr>
          <w:t xml:space="preserve">п. 31</w:t>
        </w:r>
      </w:hyperlink>
      <w:r>
        <w:rPr>
          <w:sz w:val="24"/>
        </w:rPr>
        <w:t xml:space="preserve"> Постановления Пленума ВС РФ от 11.06.2020 N 6 следует, что если кредитор прощает долг с целью получить имущественную выгоду по какому-либо обязательству или в иных экономических целях, то это прощение не говорит о заключении договора дарения.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Но будьте готовы тогда подтвердить документами, какую выгоду вы получаете от прощения долга. Не исключено, что свою позицию вам придется отстаивать в суде.</w:t>
      </w:r>
    </w:p>
    <w:p>
      <w:pPr>
        <w:pStyle w:val="0"/>
        <w:jc w:val="both"/>
      </w:pPr>
      <w:r>
        <w:rPr>
          <w:sz w:val="28"/>
        </w:rPr>
      </w:r>
    </w:p>
    <w:bookmarkStart w:id="38" w:name="P38"/>
    <w:bookmarkEnd w:id="38"/>
    <w:p>
      <w:pPr>
        <w:pStyle w:val="0"/>
        <w:outlineLvl w:val="1"/>
      </w:pPr>
      <w:r>
        <w:rPr>
          <w:sz w:val="28"/>
          <w:b w:val="on"/>
        </w:rPr>
        <w:t xml:space="preserve">1.2. Какие последствия по НДС возникают у кредитора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Последствий не будет, если прощаете долг по оплате </w:t>
      </w:r>
      <w:hyperlink w:history="0" w:anchor="P42" w:tooltip="1.2.1. НДС у кредитора при прощении долга по оплате товаров (работ, услуг, имущественных прав)">
        <w:r>
          <w:rPr>
            <w:sz w:val="24"/>
            <w:color w:val="0000ff"/>
          </w:rPr>
          <w:t xml:space="preserve">за поставленные товары</w:t>
        </w:r>
      </w:hyperlink>
      <w:r>
        <w:rPr>
          <w:sz w:val="24"/>
        </w:rPr>
        <w:t xml:space="preserve"> (работы, услуги, имущественные права) или по </w:t>
      </w:r>
      <w:hyperlink w:history="0" w:anchor="P47" w:tooltip="1.2.2. НДС у кредитора при прощении долга по договору займа">
        <w:r>
          <w:rPr>
            <w:sz w:val="24"/>
            <w:color w:val="0000ff"/>
          </w:rPr>
          <w:t xml:space="preserve">договору займа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как покупатель перечислили аванс и приняли к вычету НДС с него, а после простили продавцу </w:t>
      </w:r>
      <w:hyperlink w:history="0" w:anchor="P54" w:tooltip="1.2.3. НДС у покупателя-кредитора при прощении долга по поставке товаров (работ, услуг, имущественных прав)">
        <w:r>
          <w:rPr>
            <w:sz w:val="24"/>
            <w:color w:val="0000ff"/>
          </w:rPr>
          <w:t xml:space="preserve">долг по поставке товаров</w:t>
        </w:r>
      </w:hyperlink>
      <w:r>
        <w:rPr>
          <w:sz w:val="24"/>
        </w:rPr>
        <w:t xml:space="preserve"> (работ, услуг, имущественных прав), то рекомендуем восстановить НДС.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0"/>
        <w:outlineLvl w:val="2"/>
      </w:pPr>
      <w:r>
        <w:rPr>
          <w:sz w:val="24"/>
          <w:b w:val="on"/>
        </w:rPr>
        <w:t xml:space="preserve">1.2.1. НДС у кредитора при прощении долга по оплате товаров (работ, услуг, имущественных прав)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прощении долга по оплате товаров (работ, услуг, имущественных прав) НДС начислять </w:t>
      </w:r>
      <w:hyperlink w:history="0" r:id="rId25" w:tooltip="Готовое решение: НДС при прощении долга (КонсультантПлюс, 2025) {КонсультантПлюс}">
        <w:r>
          <w:rPr>
            <w:sz w:val="24"/>
            <w:color w:val="0000ff"/>
          </w:rPr>
          <w:t xml:space="preserve">не нужно</w:t>
        </w:r>
      </w:hyperlink>
      <w:r>
        <w:rPr>
          <w:sz w:val="24"/>
        </w:rPr>
        <w:t xml:space="preserve">, так как вы уже его начислили при их отгрузке (</w:t>
      </w:r>
      <w:hyperlink w:history="0" r:id="rId2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 п. 1 ст. 167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этом сама по себе операция по прощению долга объектом обложения НДС не является. Это следует из </w:t>
      </w:r>
      <w:hyperlink w:history="0" r:id="rId2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146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Ранее начисленный при отгрузке НДС корректировать не нужно. То, что оплату вы не получили или получили не полностью, на порядок определения налоговой базы не влияет.</w:t>
      </w:r>
    </w:p>
    <w:p>
      <w:pPr>
        <w:pStyle w:val="0"/>
        <w:jc w:val="both"/>
      </w:pPr>
      <w:r>
        <w:rPr>
          <w:sz w:val="24"/>
        </w:rPr>
      </w:r>
    </w:p>
    <w:bookmarkStart w:id="47" w:name="P47"/>
    <w:bookmarkEnd w:id="47"/>
    <w:p>
      <w:pPr>
        <w:pStyle w:val="0"/>
        <w:outlineLvl w:val="2"/>
      </w:pPr>
      <w:r>
        <w:rPr>
          <w:sz w:val="24"/>
          <w:b w:val="on"/>
        </w:rPr>
        <w:t xml:space="preserve">1.2.2. НДС у кредитора при прощении долга по договору займа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Сама по себе операция по прощению долга по договору займа (в том числе долга по процентам) объектом обложения НДС не является. Это следует из </w:t>
      </w:r>
      <w:hyperlink w:history="0" r:id="rId2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146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выдавали заем товарами, то НДС вы должны были </w:t>
      </w:r>
      <w:hyperlink w:history="0" r:id="rId29" w:tooltip="Готовое решение: НДС при займах (КонсультантПлюс, 2025) {КонсультантПлюс}">
        <w:r>
          <w:rPr>
            <w:sz w:val="24"/>
            <w:color w:val="0000ff"/>
          </w:rPr>
          <w:t xml:space="preserve">начислить</w:t>
        </w:r>
      </w:hyperlink>
      <w:r>
        <w:rPr>
          <w:sz w:val="24"/>
        </w:rPr>
        <w:t xml:space="preserve"> при их передаче заемщику (</w:t>
      </w:r>
      <w:hyperlink w:history="0" r:id="rId3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39</w:t>
        </w:r>
      </w:hyperlink>
      <w:r>
        <w:rPr>
          <w:sz w:val="24"/>
        </w:rPr>
        <w:t xml:space="preserve">, </w:t>
      </w:r>
      <w:hyperlink w:history="0" r:id="rId31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 п. 1 ст. 146</w:t>
        </w:r>
      </w:hyperlink>
      <w:r>
        <w:rPr>
          <w:sz w:val="24"/>
        </w:rPr>
        <w:t xml:space="preserve"> НК РФ, </w:t>
      </w:r>
      <w:hyperlink w:history="0" r:id="rId32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1 ст. 807</w:t>
        </w:r>
      </w:hyperlink>
      <w:r>
        <w:rPr>
          <w:sz w:val="24"/>
        </w:rPr>
        <w:t xml:space="preserve"> ГК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Второй раз при прощении долга НДС начислять не нужно.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Выдача займа деньгами объектом обложения НДС </w:t>
      </w:r>
      <w:hyperlink w:history="0" r:id="rId33" w:tooltip="Готовое решение: НДС при займах (КонсультантПлюс, 2025) {КонсультантПлюс}">
        <w:r>
          <w:rPr>
            <w:sz w:val="24"/>
            <w:color w:val="0000ff"/>
          </w:rPr>
          <w:t xml:space="preserve">не является</w:t>
        </w:r>
      </w:hyperlink>
      <w:r>
        <w:rPr>
          <w:sz w:val="24"/>
        </w:rPr>
        <w:t xml:space="preserve"> (</w:t>
      </w:r>
      <w:hyperlink w:history="0" r:id="rId3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пп. 1 п. 3 ст. 39</w:t>
        </w:r>
      </w:hyperlink>
      <w:r>
        <w:rPr>
          <w:sz w:val="24"/>
        </w:rPr>
        <w:t xml:space="preserve">, </w:t>
      </w:r>
      <w:hyperlink w:history="0" r:id="rId35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 п. 2 ст. 146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Поэтому начислять НДС не нужно ни при выдаче таких займов, ни при прощении долга по ним.</w:t>
      </w:r>
    </w:p>
    <w:p>
      <w:pPr>
        <w:pStyle w:val="0"/>
        <w:jc w:val="both"/>
      </w:pPr>
      <w:r>
        <w:rPr>
          <w:sz w:val="24"/>
        </w:rPr>
      </w:r>
    </w:p>
    <w:bookmarkStart w:id="54" w:name="P54"/>
    <w:bookmarkEnd w:id="54"/>
    <w:p>
      <w:pPr>
        <w:pStyle w:val="0"/>
        <w:outlineLvl w:val="2"/>
      </w:pPr>
      <w:r>
        <w:rPr>
          <w:sz w:val="24"/>
          <w:b w:val="on"/>
        </w:rPr>
        <w:t xml:space="preserve">1.2.3. НДС у покупателя-кредитора при прощении долга по поставке товаров (работ, услуг, имущественных прав)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заплатили аванс и </w:t>
      </w:r>
      <w:hyperlink w:history="0" r:id="rId36" w:tooltip="Готовое решение: Как покупателю учесть НДС с выданных авансов (КонсультантПлюс, 2025) {КонсультантПлюс}">
        <w:r>
          <w:rPr>
            <w:sz w:val="24"/>
            <w:color w:val="0000ff"/>
          </w:rPr>
          <w:t xml:space="preserve">приняли к вычету</w:t>
        </w:r>
      </w:hyperlink>
      <w:r>
        <w:rPr>
          <w:sz w:val="24"/>
        </w:rPr>
        <w:t xml:space="preserve"> НДС с него, а после простили поставщику долг по поставке товаров (работ, услуг, имущественных прав), то рекомендуем восстановить этот НДС к уплате.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Несмотря на то что в перечне </w:t>
      </w:r>
      <w:hyperlink w:history="0" r:id="rId37" w:tooltip="Готовое решение: В каких случаях нужно восстановить НДС, ранее принятый к вычету (КонсультантПлюс, 2025) {КонсультантПлюс}">
        <w:r>
          <w:rPr>
            <w:sz w:val="24"/>
            <w:color w:val="0000ff"/>
          </w:rPr>
          <w:t xml:space="preserve">случаев</w:t>
        </w:r>
      </w:hyperlink>
      <w:r>
        <w:rPr>
          <w:sz w:val="24"/>
        </w:rPr>
        <w:t xml:space="preserve">, когда нужно восстанавливать НДС, ситуация с прощением долга поставщика не указана, могут быть претензии от проверяющих.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Дело в том, что к вычету можно принимать НДС с оплаты (частичной оплаты) в счет предстоящей поставки товаров (работ, услуг, имущественных прав) (</w:t>
      </w:r>
      <w:hyperlink w:history="0" r:id="rId3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12 ст. 171</w:t>
        </w:r>
      </w:hyperlink>
      <w:r>
        <w:rPr>
          <w:sz w:val="24"/>
        </w:rPr>
        <w:t xml:space="preserve"> НК РФ). Но при прощении долга поставки не будет. То есть перечисленная продавцу сумма не будет соответствовать условиям, о которых говорится в </w:t>
      </w:r>
      <w:hyperlink w:history="0" r:id="rId39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12 ст. 171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Минфин России считает, что восстанавливать "входной" НДС с аванса нужно, если покупатель списывает дебиторскую задолженность по неполученным товарам (работам, услугам, имущественным правам) (Письма от 02.12.2020 </w:t>
      </w:r>
      <w:hyperlink w:history="0" r:id="rId40" w:tooltip="Вопрос: О восстановлении НДС при списании дебиторской задолженности в сумме предоплаты за товары (работы, услуги), которые не были отгружены (выполнены, оказаны). (Письмо Минфина России от 02.12.2020 N 03-07-11/105235) {КонсультантПлюс}">
        <w:r>
          <w:rPr>
            <w:sz w:val="24"/>
            <w:color w:val="0000ff"/>
          </w:rPr>
          <w:t xml:space="preserve">N 03-07-11/105235</w:t>
        </w:r>
      </w:hyperlink>
      <w:r>
        <w:rPr>
          <w:sz w:val="24"/>
        </w:rPr>
        <w:t xml:space="preserve">, от 28.01.2020 </w:t>
      </w:r>
      <w:hyperlink w:history="0" r:id="rId41" w:tooltip="Вопрос: О восстановлении принятого к вычету НДС при списании дебиторской задолженности в сумме предоплаты за товары (работы, услуги), которые не были поставлены (выполнены, оказаны). (Письмо Минфина России от 28.01.2020 N 03-07-11/5018) {КонсультантПлюс}">
        <w:r>
          <w:rPr>
            <w:sz w:val="24"/>
            <w:color w:val="0000ff"/>
          </w:rPr>
          <w:t xml:space="preserve">N 03-07-11/5018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Возможно, что в ситуации с прощением долга инспекторы будут руководствоваться таким же подходом.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43" w:tooltip="Готовое решение: НДС при списании дебиторской задолженности (КонсультантПлюс, 2025) {КонсультантПлюс}">
              <w:r>
                <w:rPr>
                  <w:sz w:val="24"/>
                  <w:color w:val="0000ff"/>
                </w:rPr>
                <w:t xml:space="preserve">Как покупателю учесть "входной" НДС с аванса при списании дебиторской задолженности по неполученным товарам, работам, услугам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64" w:name="P64"/>
    <w:bookmarkEnd w:id="64"/>
    <w:p>
      <w:pPr>
        <w:pStyle w:val="0"/>
      </w:pPr>
      <w:r>
        <w:rPr>
          <w:sz w:val="28"/>
        </w:rPr>
      </w:r>
    </w:p>
    <w:bookmarkStart w:id="64" w:name="P64"/>
    <w:bookmarkEnd w:id="64"/>
    <w:p>
      <w:pPr>
        <w:pStyle w:val="0"/>
        <w:outlineLvl w:val="1"/>
      </w:pPr>
      <w:r>
        <w:rPr>
          <w:sz w:val="28"/>
          <w:b w:val="on"/>
        </w:rPr>
        <w:t xml:space="preserve">1.3. Какие последствия по НДФЛ возникают у кредитора при прощении долга физлицу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прощаете долг физлицу, то у него появляется доход, который облагается НДФЛ (</w:t>
      </w:r>
      <w:hyperlink w:history="0" r:id="rId4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41</w:t>
        </w:r>
      </w:hyperlink>
      <w:r>
        <w:rPr>
          <w:sz w:val="24"/>
        </w:rPr>
        <w:t xml:space="preserve">, </w:t>
      </w:r>
      <w:hyperlink w:history="0" r:id="rId45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10 п. 1 ст. 208</w:t>
        </w:r>
      </w:hyperlink>
      <w:r>
        <w:rPr>
          <w:sz w:val="24"/>
        </w:rPr>
        <w:t xml:space="preserve">, </w:t>
      </w:r>
      <w:hyperlink w:history="0" r:id="rId4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ст. 209</w:t>
        </w:r>
      </w:hyperlink>
      <w:r>
        <w:rPr>
          <w:sz w:val="24"/>
        </w:rPr>
        <w:t xml:space="preserve">, </w:t>
      </w:r>
      <w:hyperlink w:history="0" r:id="rId4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210</w:t>
        </w:r>
      </w:hyperlink>
      <w:r>
        <w:rPr>
          <w:sz w:val="24"/>
        </w:rPr>
        <w:t xml:space="preserve">, </w:t>
      </w:r>
      <w:hyperlink w:history="0" r:id="rId4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ст. 211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Значит, вы должны выполнить обязанности </w:t>
      </w:r>
      <w:hyperlink w:history="0" r:id="rId49" w:tooltip="Путеводитель. Что нужно знать об НДФЛ налоговому агенту (КонсультантПлюс, 2025) {КонсультантПлюс}">
        <w:r>
          <w:rPr>
            <w:sz w:val="24"/>
            <w:color w:val="0000ff"/>
          </w:rPr>
          <w:t xml:space="preserve">налогового агента</w:t>
        </w:r>
      </w:hyperlink>
      <w:r>
        <w:rPr>
          <w:sz w:val="24"/>
        </w:rPr>
        <w:t xml:space="preserve"> (</w:t>
      </w:r>
      <w:hyperlink w:history="0" r:id="rId50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ст. 226</w:t>
        </w:r>
      </w:hyperlink>
      <w:r>
        <w:rPr>
          <w:sz w:val="24"/>
        </w:rPr>
        <w:t xml:space="preserve">, </w:t>
      </w:r>
      <w:hyperlink w:history="0" r:id="rId51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230</w:t>
        </w:r>
      </w:hyperlink>
      <w:r>
        <w:rPr>
          <w:sz w:val="24"/>
        </w:rPr>
        <w:t xml:space="preserve"> НК РФ, </w:t>
      </w:r>
      <w:hyperlink w:history="0" r:id="rId52" w:tooltip="Вопрос: О налоге на прибыль и НДФЛ при прекращении обязательств перед банком путем прощения долга. (Письмо ФНС России от 17.08.2022 N СД-4-3/10775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17.08.2022 N СД-4-3/10775@):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начислить НДФЛ с суммы прощенного долга;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удержать налог из ближайшей выплаты физлицу. Если до 31 января года, следующего за истекшим налоговым периодом, выплат не будет (например, когда должник у вас не работает и никаких доходов от вас не получает), то сообщить в инспекцию и должнику о невозможности удержать налог;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перечислить НДФЛ в бюджет (если вы смогли его удержать);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отразить доход физлица и НДФЛ с этого дохода в отчетности.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прощаете долг ИП, то начислять и удерживать НДФЛ не нужно, предприниматель должен сам заплатить налог (</w:t>
      </w:r>
      <w:hyperlink w:history="0" r:id="rId53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 п. 1</w:t>
        </w:r>
      </w:hyperlink>
      <w:r>
        <w:rPr>
          <w:sz w:val="24"/>
        </w:rPr>
        <w:t xml:space="preserve">, </w:t>
      </w:r>
      <w:hyperlink w:history="0" r:id="rId54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227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73" w:name="P73"/>
          <w:bookmarkEnd w:id="73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Нужно ли начислять НДФЛ, если работодатель решил не взыскивать недостачу с работника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Если вы в соответствии со </w:t>
            </w:r>
            <w:hyperlink w:history="0" r:id="rId55" w:tooltip="&quot;Трудовой кодекс Российской Федерации&quot; от 30.12.2001 N 197-ФЗ (ред. от 31.07.2025) {КонсультантПлюс}">
              <w:r>
                <w:rPr>
                  <w:sz w:val="24"/>
                  <w:color w:val="0000ff"/>
                </w:rPr>
                <w:t xml:space="preserve">ст. 240</w:t>
              </w:r>
            </w:hyperlink>
            <w:r>
              <w:rPr>
                <w:sz w:val="24"/>
              </w:rPr>
              <w:t xml:space="preserve"> ТК РФ решили не взыскивать с виновного работника недостачу (полностью или частично), то НДФЛ начислять не нужно.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Поскольку сумму ущерба, которую должен возместить работник, определяет работодатель, то в случае отказа от взыскания сумма ущерба считается равной нулю. То есть экономической выгоды у работника не возникает и начислять НДФЛ не с чего.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Такой подход привел Минфин России в своем </w:t>
            </w:r>
            <w:hyperlink w:history="0" r:id="rId56" w:tooltip="Вопрос: Об НДФЛ и страховых взносах в случае отказа работодателя от взыскания с работников сумм недостач, допущенных по их вине. (Письмо Минфина России от 20.10.2017 N 03-04-06/68917) {КонсультантПлюс}">
              <w:r>
                <w:rPr>
                  <w:sz w:val="24"/>
                  <w:color w:val="0000ff"/>
                </w:rPr>
                <w:t xml:space="preserve">Письме</w:t>
              </w:r>
            </w:hyperlink>
            <w:r>
              <w:rPr>
                <w:sz w:val="24"/>
              </w:rPr>
              <w:t xml:space="preserve"> от 20.10.2017 N 03-04-06/68917.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78" w:name="P78"/>
    <w:bookmarkEnd w:id="78"/>
    <w:p>
      <w:pPr>
        <w:pStyle w:val="0"/>
      </w:pPr>
      <w:r>
        <w:rPr>
          <w:sz w:val="28"/>
        </w:rPr>
      </w:r>
    </w:p>
    <w:bookmarkStart w:id="78" w:name="P78"/>
    <w:bookmarkEnd w:id="78"/>
    <w:p>
      <w:pPr>
        <w:pStyle w:val="0"/>
        <w:outlineLvl w:val="1"/>
      </w:pPr>
      <w:r>
        <w:rPr>
          <w:sz w:val="28"/>
          <w:b w:val="on"/>
        </w:rPr>
        <w:t xml:space="preserve">1.4. Какие последствия при прощении долга возникают по НДФЛ, который ИП-кредитор платит со своих доходов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Учесть прощенный долг в составе профессионального вычета не получится.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Состав расходов, которые можно принять к вычету, такой же, как и по налогу на прибыль (</w:t>
      </w:r>
      <w:hyperlink w:history="0" r:id="rId5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221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этом в расходах по налогу на прибыль сумму прощенного долга в общем случае </w:t>
      </w:r>
      <w:hyperlink w:history="0" w:anchor="P30" w:tooltip="1.1. Какие последствия по налогу на прибыль возникают у кредитора при прощении долга">
        <w:r>
          <w:rPr>
            <w:sz w:val="24"/>
            <w:color w:val="0000ff"/>
          </w:rPr>
          <w:t xml:space="preserve">учесть нельзя</w:t>
        </w:r>
      </w:hyperlink>
      <w:r>
        <w:rPr>
          <w:sz w:val="24"/>
        </w:rPr>
        <w:t xml:space="preserve"> (</w:t>
      </w:r>
      <w:hyperlink w:history="0" r:id="rId5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16 ст. 270</w:t>
        </w:r>
      </w:hyperlink>
      <w:r>
        <w:rPr>
          <w:sz w:val="24"/>
        </w:rPr>
        <w:t xml:space="preserve"> НК РФ, </w:t>
      </w:r>
      <w:hyperlink w:history="0" r:id="rId59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1 ст. 572</w:t>
        </w:r>
      </w:hyperlink>
      <w:r>
        <w:rPr>
          <w:sz w:val="24"/>
        </w:rPr>
        <w:t xml:space="preserve"> ГК РФ, Письма Минфина России от 13.02.2025 </w:t>
      </w:r>
      <w:hyperlink w:history="0" r:id="rId60" w:tooltip="Вопрос: Об учете в целях налога на прибыль суммы прощенного организации-должнику остатка задолженности по займу. (Письмо Минфина России от 13.02.2025 N 03-03-06/1/13152) {КонсультантПлюс}">
        <w:r>
          <w:rPr>
            <w:sz w:val="24"/>
            <w:color w:val="0000ff"/>
          </w:rPr>
          <w:t xml:space="preserve">N 03-03-06/1/13152</w:t>
        </w:r>
      </w:hyperlink>
      <w:r>
        <w:rPr>
          <w:sz w:val="24"/>
        </w:rPr>
        <w:t xml:space="preserve">, от 16.09.2020 </w:t>
      </w:r>
      <w:hyperlink w:history="0" r:id="rId61" w:tooltip="Вопрос: Об учете банками в целях налога на прибыль сумм части долга заемщиков по потребительским кредитам, прощенных в качестве меры поддержки в связи с COVID-2019. (Письмо Минфина России от 16.09.2020 N 03-03-06/2/81343) {КонсультантПлюс}">
        <w:r>
          <w:rPr>
            <w:sz w:val="24"/>
            <w:color w:val="0000ff"/>
          </w:rPr>
          <w:t xml:space="preserve">N 03-03-06/2/81343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Даже если прощение долга связано с получением дохода (например, вы прощаете часть долга с условием, что должник признает оставшуюся часть и вернет ее), рекомендуем не включать эти прощенные суммы в состав профессионального вычета.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случаях, когда суды разрешают организациям учитывать такие суммы в расходах по налогу на прибыль, их относят к внереализационным расходам (</w:t>
      </w:r>
      <w:hyperlink w:history="0" r:id="rId62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ст. 265</w:t>
        </w:r>
      </w:hyperlink>
      <w:r>
        <w:rPr>
          <w:sz w:val="24"/>
        </w:rPr>
        <w:t xml:space="preserve"> НК РФ, </w:t>
      </w:r>
      <w:hyperlink w:history="0" r:id="rId63" w:tooltip="Постановление Президиума ВАС РФ от 15.07.2010 N 2833/10 по делу N А82-7247/2008-99 Заявление о признании частично недействительным решения налогового органа по эпизоду, связанному с отнесением в состав внереализационных расходов прощенного долга, удовлетворено, так как НК РФ при применении метода начисления предоставляет возможность налогоплательщику - кредитору по денежному обязательству - скорректировать сумму дохода, ранее учтенного для цели налогообложения, путем включения суммы непогашенной задолженнос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Президиума ВАС РФ от 15.07.2010 N 2833/10).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этом инспекторы на практике нередко считают, что ИП в составе профессионального вычета внереализационные расходы учитывать не должны, так как это не предусмотрено </w:t>
      </w:r>
      <w:hyperlink w:history="0" r:id="rId64" w:tooltip="Приказ Минфина России N 86н, МНС России N БГ-3-04/430 от 13.08.2002 (с изм. от 19.06.2017) &quot;Об утверждении Порядка учета доходов и расходов и хозяйственных операций для индивидуальных предпринимателей&quot; (Зарегистрировано в Минюсте России 29.08.2002 N 3756) {КонсультантПлюс}">
        <w:r>
          <w:rPr>
            <w:sz w:val="24"/>
            <w:color w:val="0000ff"/>
          </w:rPr>
          <w:t xml:space="preserve">п. 16</w:t>
        </w:r>
      </w:hyperlink>
      <w:r>
        <w:rPr>
          <w:sz w:val="24"/>
        </w:rPr>
        <w:t xml:space="preserve"> Порядка, утв. Приказом Минфина России N 86н, МНС России N БГ-3-04/430 от 13.08.2002.</w:t>
      </w:r>
    </w:p>
    <w:p>
      <w:pPr>
        <w:pStyle w:val="0"/>
        <w:jc w:val="both"/>
      </w:pPr>
      <w:r>
        <w:rPr>
          <w:sz w:val="28"/>
        </w:rPr>
      </w:r>
    </w:p>
    <w:bookmarkStart w:id="86" w:name="P86"/>
    <w:bookmarkEnd w:id="86"/>
    <w:p>
      <w:pPr>
        <w:pStyle w:val="0"/>
      </w:pPr>
      <w:r>
        <w:rPr>
          <w:sz w:val="28"/>
        </w:rPr>
      </w:r>
    </w:p>
    <w:bookmarkStart w:id="86" w:name="P86"/>
    <w:bookmarkEnd w:id="86"/>
    <w:p>
      <w:pPr>
        <w:pStyle w:val="0"/>
        <w:outlineLvl w:val="1"/>
      </w:pPr>
      <w:r>
        <w:rPr>
          <w:sz w:val="28"/>
          <w:b w:val="on"/>
        </w:rPr>
        <w:t xml:space="preserve">1.5. Какие последствия по страховым взносам возникают у кредитора при прощении долга физлицу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Последствия могут отличаться для разных ситуаций. Например, если: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прощаете долг физлицу, которое </w:t>
      </w:r>
      <w:hyperlink w:history="0" w:anchor="P93" w:tooltip="1.5.1. Последствия по страховым взносам при прощении долга физлицу, которое не является работником кредитора">
        <w:r>
          <w:rPr>
            <w:sz w:val="24"/>
            <w:color w:val="0000ff"/>
          </w:rPr>
          <w:t xml:space="preserve">не является</w:t>
        </w:r>
      </w:hyperlink>
      <w:r>
        <w:rPr>
          <w:sz w:val="24"/>
        </w:rPr>
        <w:t xml:space="preserve"> вашим работником;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прощаете долг </w:t>
      </w:r>
      <w:hyperlink w:history="0" w:anchor="P96" w:tooltip="1.5.2. Последствия по страховым взносам при прощении долга по договору займа работнику">
        <w:r>
          <w:rPr>
            <w:sz w:val="24"/>
            <w:color w:val="0000ff"/>
          </w:rPr>
          <w:t xml:space="preserve">по договору займа работнику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прощаете </w:t>
      </w:r>
      <w:hyperlink w:history="0" w:anchor="P103" w:tooltip="1.5.3. Последствия по страховым взносам при прощении работнику подотчетных сумм">
        <w:r>
          <w:rPr>
            <w:sz w:val="24"/>
            <w:color w:val="0000ff"/>
          </w:rPr>
          <w:t xml:space="preserve">подотчетные суммы</w:t>
        </w:r>
      </w:hyperlink>
      <w:r>
        <w:rPr>
          <w:sz w:val="24"/>
        </w:rPr>
        <w:t xml:space="preserve">, которые работник не вернул;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отказываетесь от взыскания </w:t>
      </w:r>
      <w:hyperlink w:history="0" w:anchor="P109" w:tooltip="1.5.4. Последствия по страховым взносам, если работодатель решил не взыскивать недостачу с работника">
        <w:r>
          <w:rPr>
            <w:sz w:val="24"/>
            <w:color w:val="0000ff"/>
          </w:rPr>
          <w:t xml:space="preserve">недостачи с виновного работника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bookmarkStart w:id="93" w:name="P93"/>
    <w:bookmarkEnd w:id="93"/>
    <w:p>
      <w:pPr>
        <w:pStyle w:val="0"/>
        <w:outlineLvl w:val="2"/>
      </w:pPr>
      <w:r>
        <w:rPr>
          <w:sz w:val="24"/>
          <w:b w:val="on"/>
        </w:rPr>
        <w:t xml:space="preserve">1.5.1. Последствия по страховым взносам при прощении долга физлицу, которое не является работником кредитора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этом случае никаких последствий у вас не будет. На сумму прощенного долга начислять взносы не нужно, так как такие суммы объектом обложения не являются. Это следует из </w:t>
      </w:r>
      <w:hyperlink w:history="0" r:id="rId65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6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4 ст. 420</w:t>
        </w:r>
      </w:hyperlink>
      <w:r>
        <w:rPr>
          <w:sz w:val="24"/>
        </w:rPr>
        <w:t xml:space="preserve"> НК РФ, </w:t>
      </w:r>
      <w:hyperlink w:history="0" r:id="rId67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п. 1 ст. 20.1</w:t>
        </w:r>
      </w:hyperlink>
      <w:r>
        <w:rPr>
          <w:sz w:val="24"/>
        </w:rPr>
        <w:t xml:space="preserve"> Закона N 125-ФЗ, </w:t>
      </w:r>
      <w:hyperlink w:history="0" r:id="rId68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п. 1 ст. 572</w:t>
        </w:r>
      </w:hyperlink>
      <w:r>
        <w:rPr>
          <w:sz w:val="24"/>
        </w:rPr>
        <w:t xml:space="preserve"> ГК РФ.</w:t>
      </w:r>
    </w:p>
    <w:p>
      <w:pPr>
        <w:pStyle w:val="0"/>
        <w:jc w:val="both"/>
      </w:pPr>
      <w:r>
        <w:rPr>
          <w:sz w:val="24"/>
        </w:rPr>
      </w:r>
    </w:p>
    <w:bookmarkStart w:id="96" w:name="P96"/>
    <w:bookmarkEnd w:id="96"/>
    <w:p>
      <w:pPr>
        <w:pStyle w:val="0"/>
        <w:outlineLvl w:val="2"/>
      </w:pPr>
      <w:r>
        <w:rPr>
          <w:sz w:val="24"/>
          <w:b w:val="on"/>
        </w:rPr>
        <w:t xml:space="preserve">1.5.2. Последствия по страховым взносам при прощении долга по договору займа работнику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Вопрос о том, начислять взносы при прощении долга по договору займа работнику или нет, спорный.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Из </w:t>
      </w:r>
      <w:hyperlink w:history="0" r:id="rId69" w:tooltip="Вопрос: О страховых взносах при оформлении прощения работнику сумм процентного займа договором дарения. (Письмо ФНС России от 30.05.2018 N БС-4-11/10449@) {КонсультантПлюс}">
        <w:r>
          <w:rPr>
            <w:sz w:val="24"/>
            <w:color w:val="0000ff"/>
          </w:rPr>
          <w:t xml:space="preserve">Письма</w:t>
        </w:r>
      </w:hyperlink>
      <w:r>
        <w:rPr>
          <w:sz w:val="24"/>
        </w:rPr>
        <w:t xml:space="preserve"> ФНС России от 30.05.2018 N БС-4-11/10449@ следует, что если прощение займа вы оформляете как дарение, то начислять взносы не нужно.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Но это при условии, что выдача займов и их прощение не происходят постоянно. Иначе инспекторы могут заподозрить выплату скрытой зарплаты (иных вознаграждений) под видом займа и занижение взносов.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то же время Минфин России считает, что взносы нужно начислить в любом случае, так как прощенный долг работнику - это выплата в рамках трудовых отношений (Письма от 25.11.2022 N 03-04-05/115606 </w:t>
      </w:r>
      <w:hyperlink w:history="0" r:id="rId70" w:tooltip="Вопрос: Об НДФЛ и страховых взносах при выплате работнику денежных средств по договору займа. (Письмо Минфина России от 25.11.2022 N 03-04-05/115606) {КонсультантПлюс}">
        <w:r>
          <w:rPr>
            <w:sz w:val="24"/>
            <w:color w:val="0000ff"/>
          </w:rPr>
          <w:t xml:space="preserve">(п. 2)</w:t>
        </w:r>
      </w:hyperlink>
      <w:r>
        <w:rPr>
          <w:sz w:val="24"/>
        </w:rPr>
        <w:t xml:space="preserve">, от 18.10.2019 </w:t>
      </w:r>
      <w:hyperlink w:history="0" r:id="rId71" w:tooltip="Вопрос: О начислении страховых взносов на сумму прощенного работнику долга по договору займа. (Письмо Минфина России от 18.10.2019 N 03-15-06/80212) {КонсультантПлюс}">
        <w:r>
          <w:rPr>
            <w:sz w:val="24"/>
            <w:color w:val="0000ff"/>
          </w:rPr>
          <w:t xml:space="preserve">N 03-15-06/80212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решите взносы не начислять, то возможны споры с проверяющими.</w:t>
      </w:r>
    </w:p>
    <w:p>
      <w:pPr>
        <w:pStyle w:val="0"/>
        <w:jc w:val="both"/>
      </w:pPr>
      <w:r>
        <w:rPr>
          <w:sz w:val="24"/>
        </w:rPr>
      </w:r>
    </w:p>
    <w:bookmarkStart w:id="103" w:name="P103"/>
    <w:bookmarkEnd w:id="103"/>
    <w:p>
      <w:pPr>
        <w:pStyle w:val="0"/>
        <w:outlineLvl w:val="2"/>
      </w:pPr>
      <w:r>
        <w:rPr>
          <w:sz w:val="24"/>
          <w:b w:val="on"/>
        </w:rPr>
        <w:t xml:space="preserve">1.5.3. Последствия по страховым взносам при прощении работнику подотчетных сумм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Госорганы считают, что прощенные подотчетные суммы нужно рассматривать как выплаты в рамках трудовых отношений и облагать их взносами в </w:t>
      </w:r>
      <w:r>
        <w:rPr>
          <w:sz w:val="24"/>
        </w:rPr>
        <w:t xml:space="preserve">общем порядке</w:t>
      </w:r>
      <w:r>
        <w:rPr>
          <w:sz w:val="24"/>
        </w:rPr>
        <w:t xml:space="preserve"> (</w:t>
      </w:r>
      <w:hyperlink w:history="0" r:id="rId72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 п. 1 ст. 420</w:t>
        </w:r>
      </w:hyperlink>
      <w:r>
        <w:rPr>
          <w:sz w:val="24"/>
        </w:rPr>
        <w:t xml:space="preserve"> НК РФ, </w:t>
      </w:r>
      <w:hyperlink w:history="0" r:id="rId73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п. 1 ст. 20.1</w:t>
        </w:r>
      </w:hyperlink>
      <w:r>
        <w:rPr>
          <w:sz w:val="24"/>
        </w:rPr>
        <w:t xml:space="preserve"> Закона N 125-ФЗ, </w:t>
      </w:r>
      <w:hyperlink w:history="0" r:id="rId74" w:tooltip="&quot;Об обложении страховыми взносами отдельных видов выплат&quot; (Приложение к письму ФСС РФ от 14.04.2015 N 02-09-11/06-5250)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Приложения к Письму ФСС РФ от 14.04.2015 N 02-09-11/06-5250, Письма Минтруда России от 12.12.2014 </w:t>
      </w:r>
      <w:hyperlink w:history="0" r:id="rId75" w:tooltip="Вопрос: Об обложении страховыми взносами денежных средств, выданных под отчет работнику на приобретение товаров на хозяйственные нужды, по которым своевременно не представлен авансовый отчет. (Письмо Минтруда России от 12.12.2014 N 17-3/В-609) {КонсультантПлюс}">
        <w:r>
          <w:rPr>
            <w:sz w:val="24"/>
            <w:color w:val="0000ff"/>
          </w:rPr>
          <w:t xml:space="preserve">N 17-3/В-609</w:t>
        </w:r>
      </w:hyperlink>
      <w:r>
        <w:rPr>
          <w:sz w:val="24"/>
        </w:rPr>
        <w:t xml:space="preserve">, Минфина России от 30.04.2025 </w:t>
      </w:r>
      <w:hyperlink w:history="0" r:id="rId76" w:tooltip="Вопрос: О страховых взносах с неизрасходованных подотчетных сумм, выданных работнику на представительские расходы, если остаток денежных средств им не возвращен и не удержан из его зарплаты. (Письмо Минфина России от 30.04.2025 N 03-15-06/44169) {КонсультантПлюс}">
        <w:r>
          <w:rPr>
            <w:sz w:val="24"/>
            <w:color w:val="0000ff"/>
          </w:rPr>
          <w:t xml:space="preserve">N 03-15-06/44169</w:t>
        </w:r>
      </w:hyperlink>
      <w:r>
        <w:rPr>
          <w:sz w:val="24"/>
        </w:rPr>
        <w:t xml:space="preserve">, УФНС России по МО от 14.09.2018 </w:t>
      </w:r>
      <w:hyperlink w:history="0" r:id="rId77" w:tooltip="Ссылка на КонсультантПлюс">
        <w:r>
          <w:rPr>
            <w:sz w:val="24"/>
            <w:color w:val="0000ff"/>
          </w:rPr>
          <w:t xml:space="preserve">N 16-10/099623@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78" w:tooltip="Готовое решение: Что делать, если работник не вернул подотчетную сумму (КонсультантПлюс, 2025) {КонсультантПлюс}">
              <w:r>
                <w:rPr>
                  <w:sz w:val="24"/>
                  <w:color w:val="0000ff"/>
                </w:rPr>
                <w:t xml:space="preserve">Что делать, если работник не вернул подотчетную сумму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</w:r>
    </w:p>
    <w:bookmarkStart w:id="109" w:name="P109"/>
    <w:bookmarkEnd w:id="109"/>
    <w:p>
      <w:pPr>
        <w:pStyle w:val="0"/>
        <w:outlineLvl w:val="2"/>
      </w:pPr>
      <w:r>
        <w:rPr>
          <w:sz w:val="24"/>
          <w:b w:val="on"/>
        </w:rPr>
        <w:t xml:space="preserve">1.5.4. Последствия по страховым взносам, если работодатель решил не взыскивать недостачу с работника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в соответствии со </w:t>
      </w:r>
      <w:hyperlink w:history="0" r:id="rId79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ст. 240</w:t>
        </w:r>
      </w:hyperlink>
      <w:r>
        <w:rPr>
          <w:sz w:val="24"/>
        </w:rPr>
        <w:t xml:space="preserve"> ТК РФ решили не взыскивать с виновного работника недостачу (полностью или частично), то страховые взносы на ОПС, ОМС и по ВНиМ можно не начислять.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мнению Минфина России, в этом случае работодатель не производит каких-либо выплат и вознаграждений в пользу работника. А значит, и объекта обложения взносами не возникает (</w:t>
      </w:r>
      <w:hyperlink w:history="0" r:id="rId80" w:tooltip="Вопрос: Об НДФЛ и страховых взносах в случае отказа работодателя от взыскания с работников сумм недостач, допущенных по их вине. (Письмо Минфина России от 20.10.2017 N 03-04-06/68917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20.10.2017 N 03-04-06/68917).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взносам на травматизм подобных разъяснений нет, поэтому применить эту позицию к ним рискованно - могут быть споры с проверяющими.</w:t>
      </w:r>
    </w:p>
    <w:p>
      <w:pPr>
        <w:pStyle w:val="0"/>
        <w:jc w:val="both"/>
      </w:pPr>
      <w:r>
        <w:rPr>
          <w:sz w:val="28"/>
        </w:rPr>
      </w:r>
    </w:p>
    <w:bookmarkStart w:id="114" w:name="P114"/>
    <w:bookmarkEnd w:id="114"/>
    <w:p>
      <w:pPr>
        <w:pStyle w:val="0"/>
      </w:pPr>
      <w:r>
        <w:rPr>
          <w:sz w:val="28"/>
        </w:rPr>
      </w:r>
    </w:p>
    <w:bookmarkStart w:id="114" w:name="P114"/>
    <w:bookmarkEnd w:id="114"/>
    <w:p>
      <w:pPr>
        <w:pStyle w:val="0"/>
        <w:outlineLvl w:val="1"/>
      </w:pPr>
      <w:r>
        <w:rPr>
          <w:sz w:val="28"/>
          <w:b w:val="on"/>
        </w:rPr>
        <w:t xml:space="preserve">1.6. Какие последствия по УСН возникают у кредитора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Прощенную сумму долга в расходах на УСН не учитывайте.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 объекте "доходы" уменьшение доходов на расходы не предусмотрено в принципе (</w:t>
      </w:r>
      <w:hyperlink w:history="0" r:id="rId81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346.18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 объекте "доходы минус расходы" такой вид расхода не указан в закрытом перечне в </w:t>
      </w:r>
      <w:hyperlink w:history="0" r:id="rId82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346.16</w:t>
        </w:r>
      </w:hyperlink>
      <w:r>
        <w:rPr>
          <w:sz w:val="24"/>
        </w:rPr>
        <w:t xml:space="preserve"> НК РФ.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83" w:tooltip="Готовое решение: Как на УСН учесть прощение долга (КонсультантПлюс, 2025) {КонсультантПлюс}">
              <w:r>
                <w:rPr>
                  <w:sz w:val="24"/>
                  <w:color w:val="0000ff"/>
                </w:rPr>
                <w:t xml:space="preserve">Нужно ли кредитору на УСН признавать в доходах прощенную оплату за товары, работы, услуги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122" w:name="P122"/>
    <w:bookmarkEnd w:id="122"/>
    <w:p>
      <w:pPr>
        <w:pStyle w:val="0"/>
        <w:outlineLvl w:val="1"/>
      </w:pPr>
      <w:r>
        <w:rPr>
          <w:sz w:val="28"/>
          <w:b w:val="on"/>
        </w:rPr>
        <w:t xml:space="preserve">1.7. Какие последствия по ЕСХН возникают у кредитора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Прощенную сумму долга в расходах не учитывайте, так как такой вид расхода не указан в закрытом перечне в </w:t>
      </w:r>
      <w:hyperlink w:history="0" r:id="rId84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346.5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простили долг по оплате товаров (работ, услуг, имущественных прав), то на дату прощения нужно признать доход от их реализации.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 ЕСХН доходы признаются кассовым методом. При этом получением дохода считается не только поступление в качестве оплаты денег (иного имущества, работ, услуг, имущественных прав), но и погашение долга иным способом (</w:t>
      </w:r>
      <w:hyperlink w:history="0" r:id="rId85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 п. 5 ст. 346.5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Прощение долга - это как раз один из способов прекращения обязательства (</w:t>
      </w:r>
      <w:hyperlink w:history="0" r:id="rId8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ст. 415</w:t>
        </w:r>
      </w:hyperlink>
      <w:r>
        <w:rPr>
          <w:sz w:val="24"/>
        </w:rPr>
        <w:t xml:space="preserve"> ГК РФ). Значит, товары (работы, услуги), по которым вы прощаете долг, формально считаются оплаченными.</w:t>
      </w:r>
    </w:p>
    <w:p>
      <w:pPr>
        <w:pStyle w:val="0"/>
        <w:jc w:val="both"/>
      </w:pPr>
      <w:r>
        <w:rPr>
          <w:sz w:val="28"/>
        </w:rPr>
      </w:r>
    </w:p>
    <w:bookmarkStart w:id="128" w:name="P128"/>
    <w:bookmarkEnd w:id="128"/>
    <w:p>
      <w:pPr>
        <w:pStyle w:val="0"/>
        <w:outlineLvl w:val="1"/>
      </w:pPr>
      <w:r>
        <w:rPr>
          <w:sz w:val="28"/>
          <w:b w:val="on"/>
        </w:rPr>
        <w:t xml:space="preserve">1.8. Какие последствия по ПСН возникают у ИП-кредитора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Учесть прощенную сумму в расходах не получится, так как налог при ПСН рассчитывается с потенциального дохода (</w:t>
      </w:r>
      <w:hyperlink w:history="0" r:id="rId8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346.48</w:t>
        </w:r>
      </w:hyperlink>
      <w:r>
        <w:rPr>
          <w:sz w:val="24"/>
        </w:rPr>
        <w:t xml:space="preserve"> НК РФ). Уменьшение этого потенциального дохода на какие-либо расходы не предусмотрено.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простили долг по оплате товаров (работ, услуг, имущественных прав), то на дату прощения отразите доход от их реализации в книге учета доходов (</w:t>
      </w:r>
      <w:hyperlink w:history="0" r:id="rId8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346.53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Дело в том, что получением дохода на ПСН считается не только поступление в качестве оплаты денег (иного имущества, работ, услуг, имущественных прав), но и погашение долга иным способом (</w:t>
      </w:r>
      <w:hyperlink w:history="0" r:id="rId89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3 п. 2 ст. 346.53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Прощение долга - это как раз один из способов прекращения обязательства (</w:t>
      </w:r>
      <w:hyperlink w:history="0" r:id="rId9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ст. 415</w:t>
        </w:r>
      </w:hyperlink>
      <w:r>
        <w:rPr>
          <w:sz w:val="24"/>
        </w:rPr>
        <w:t xml:space="preserve"> ГК РФ). Значит, товары (работы, услуги), по которым вы прощаете долг, формально считаются оплаченными.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Однако на размер налога признание дохода от реализации не повлияет. Сумма налога для вас фиксированная. Ее рассчитывают не с реальных доходов, а с потенциально возможного дохода, который устанавливают региональные власти (</w:t>
      </w:r>
      <w:hyperlink w:history="0" r:id="rId91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7 ст. 346.43</w:t>
        </w:r>
      </w:hyperlink>
      <w:r>
        <w:rPr>
          <w:sz w:val="24"/>
        </w:rPr>
        <w:t xml:space="preserve">, </w:t>
      </w:r>
      <w:hyperlink w:history="0" r:id="rId92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346.48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8"/>
        </w:rPr>
      </w:r>
    </w:p>
    <w:bookmarkStart w:id="135" w:name="P135"/>
    <w:bookmarkEnd w:id="135"/>
    <w:p>
      <w:pPr>
        <w:pStyle w:val="0"/>
        <w:outlineLvl w:val="1"/>
      </w:pPr>
      <w:r>
        <w:rPr>
          <w:sz w:val="28"/>
          <w:b w:val="on"/>
        </w:rPr>
        <w:t xml:space="preserve">1.9. Какие последствия возникают по НПД у ИП-кредитора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Учесть прощенный долг в расходах не получится, так как НПД считают с дохода. Уменьшение дохода на какие-либо расходы не предусмотрено (</w:t>
      </w:r>
      <w:hyperlink w:history="0" r:id="rId9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6</w:t>
        </w:r>
      </w:hyperlink>
      <w:r>
        <w:rPr>
          <w:sz w:val="24"/>
        </w:rPr>
        <w:t xml:space="preserve">, </w:t>
      </w:r>
      <w:hyperlink w:history="0" r:id="rId9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8</w:t>
        </w:r>
      </w:hyperlink>
      <w:r>
        <w:rPr>
          <w:sz w:val="24"/>
        </w:rPr>
        <w:t xml:space="preserve">, </w:t>
      </w:r>
      <w:hyperlink w:history="0" r:id="rId9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11</w:t>
        </w:r>
      </w:hyperlink>
      <w:r>
        <w:rPr>
          <w:sz w:val="24"/>
        </w:rPr>
        <w:t xml:space="preserve"> Закона о налоге на профдоход).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Отражать в доходах стоимость реализованных товаров (работ, услуг, имущественных прав), по которым вы простили долг, не нужно.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НПД доходы по общему правилу признаются на дату получения денег (дату их поступления на расчетный счет, счет цифрового рубля) (</w:t>
      </w:r>
      <w:hyperlink w:history="0" r:id="rId9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7</w:t>
        </w:r>
      </w:hyperlink>
      <w:r>
        <w:rPr>
          <w:sz w:val="24"/>
        </w:rPr>
        <w:t xml:space="preserve"> Закона о налоге на профдоход). Но при прощении долга вы деньги не получаете.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97" w:tooltip="Готовое решение: Особенности применения специального налогового режима &quot;Налог на профессиональный доход&quot; (КонсультантПлюс, 2025) {КонсультантПлюс}">
              <w:r>
                <w:rPr>
                  <w:sz w:val="24"/>
                  <w:color w:val="0000ff"/>
                </w:rPr>
                <w:t xml:space="preserve">Особенности применения специального налогового режима "Налог на профессиональный доход"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43" w:name="P143"/>
    <w:bookmarkEnd w:id="143"/>
    <w:p>
      <w:pPr>
        <w:pStyle w:val="0"/>
      </w:pPr>
      <w:r>
        <w:rPr>
          <w:sz w:val="34"/>
        </w:rPr>
      </w:r>
    </w:p>
    <w:bookmarkStart w:id="143" w:name="P143"/>
    <w:bookmarkEnd w:id="143"/>
    <w:p>
      <w:pPr>
        <w:pStyle w:val="0"/>
        <w:outlineLvl w:val="0"/>
      </w:pPr>
      <w:r>
        <w:rPr>
          <w:sz w:val="34"/>
          <w:b w:val="on"/>
        </w:rPr>
        <w:t xml:space="preserve">2. Какие налоговые последствия возникают у должника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зависимости от ситуации последствия могут быть: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по </w:t>
      </w:r>
      <w:hyperlink w:history="0" w:anchor="P166" w:tooltip="2.1. Какие последствия по налогу на прибыль возникают у должника при прощении долга">
        <w:r>
          <w:rPr>
            <w:sz w:val="24"/>
            <w:color w:val="0000ff"/>
          </w:rPr>
          <w:t xml:space="preserve">налогу на прибыль организаций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hyperlink w:history="0" w:anchor="P173" w:tooltip="2.2. Какие последствия по НДС возникают у должника при прощении долга">
        <w:r>
          <w:rPr>
            <w:sz w:val="24"/>
            <w:color w:val="0000ff"/>
          </w:rPr>
          <w:t xml:space="preserve">НДС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hyperlink w:history="0" w:anchor="P195" w:tooltip="2.3. Какие последствия при прощении долга возникают по НДФЛ, который ИП-должник платит со своих доходов">
        <w:r>
          <w:rPr>
            <w:sz w:val="24"/>
            <w:color w:val="0000ff"/>
          </w:rPr>
          <w:t xml:space="preserve">НДФЛ</w:t>
        </w:r>
      </w:hyperlink>
      <w:r>
        <w:rPr>
          <w:sz w:val="24"/>
        </w:rPr>
        <w:t xml:space="preserve">, который вы платите как ИП со своих доходов;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hyperlink w:history="0" w:anchor="P201" w:tooltip="2.4. Какие последствия по УСН возникают у должника при прощении долга">
        <w:r>
          <w:rPr>
            <w:sz w:val="24"/>
            <w:color w:val="0000ff"/>
          </w:rPr>
          <w:t xml:space="preserve">налогу при УСН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hyperlink w:history="0" w:anchor="P207" w:tooltip="2.5. Какие последствия по ЕСХН возникают у должника при прощении долга">
        <w:r>
          <w:rPr>
            <w:sz w:val="24"/>
            <w:color w:val="0000ff"/>
          </w:rPr>
          <w:t xml:space="preserve">налогу при ЕСХН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hyperlink w:history="0" w:anchor="P213" w:tooltip="2.6. Какие последствия на ПСН возникают у ИП-должника при прощении ему долга">
        <w:r>
          <w:rPr>
            <w:sz w:val="24"/>
            <w:color w:val="0000ff"/>
          </w:rPr>
          <w:t xml:space="preserve">налогу при ПСН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hyperlink w:history="0" w:anchor="P220" w:tooltip="2.7. Какие последствия по НПД возникают у ИП-должника при прощении долга">
        <w:r>
          <w:rPr>
            <w:sz w:val="24"/>
            <w:color w:val="0000ff"/>
          </w:rPr>
          <w:t xml:space="preserve">НПД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153" w:name="P153"/>
          <w:bookmarkEnd w:id="153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Какие налоговые последствия возникают у юрлица при прощении ему долга физлицом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Последствия могут возникнуть по </w:t>
            </w:r>
            <w:hyperlink w:history="0" w:anchor="P166" w:tooltip="2.1. Какие последствия по налогу на прибыль возникают у должника при прощении долга">
              <w:r>
                <w:rPr>
                  <w:sz w:val="24"/>
                  <w:color w:val="0000ff"/>
                </w:rPr>
                <w:t xml:space="preserve">налогу на прибыль</w:t>
              </w:r>
            </w:hyperlink>
            <w:r>
              <w:rPr>
                <w:sz w:val="24"/>
              </w:rPr>
              <w:t xml:space="preserve">, </w:t>
            </w:r>
            <w:hyperlink w:history="0" w:anchor="P201" w:tooltip="2.4. Какие последствия по УСН возникают у должника при прощении долга">
              <w:r>
                <w:rPr>
                  <w:sz w:val="24"/>
                  <w:color w:val="0000ff"/>
                </w:rPr>
                <w:t xml:space="preserve">УСН</w:t>
              </w:r>
            </w:hyperlink>
            <w:r>
              <w:rPr>
                <w:sz w:val="24"/>
              </w:rPr>
              <w:t xml:space="preserve"> или </w:t>
            </w:r>
            <w:hyperlink w:history="0" w:anchor="P207" w:tooltip="2.5. Какие последствия по ЕСХН возникают у должника при прощении долга">
              <w:r>
                <w:rPr>
                  <w:sz w:val="24"/>
                  <w:color w:val="0000ff"/>
                </w:rPr>
                <w:t xml:space="preserve">ЕСХН</w:t>
              </w:r>
            </w:hyperlink>
            <w:r>
              <w:rPr>
                <w:sz w:val="24"/>
              </w:rPr>
              <w:t xml:space="preserve"> (если вы применяете эти спецрежимы).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В частности, сумму прощенного долга вам нужно будет отразить в доходах (</w:t>
            </w:r>
            <w:hyperlink w:history="0" r:id="rId98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пп. 2 п. 1</w:t>
              </w:r>
            </w:hyperlink>
            <w:r>
              <w:rPr>
                <w:sz w:val="24"/>
              </w:rPr>
              <w:t xml:space="preserve">, </w:t>
            </w:r>
            <w:hyperlink w:history="0" r:id="rId99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п. 2 ст. 248</w:t>
              </w:r>
            </w:hyperlink>
            <w:r>
              <w:rPr>
                <w:sz w:val="24"/>
              </w:rPr>
              <w:t xml:space="preserve">, </w:t>
            </w:r>
            <w:hyperlink w:history="0" r:id="rId100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п. п. 8</w:t>
              </w:r>
            </w:hyperlink>
            <w:r>
              <w:rPr>
                <w:sz w:val="24"/>
              </w:rPr>
              <w:t xml:space="preserve">, </w:t>
            </w:r>
            <w:hyperlink w:history="0" r:id="rId101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18 ст. 250</w:t>
              </w:r>
            </w:hyperlink>
            <w:r>
              <w:rPr>
                <w:sz w:val="24"/>
              </w:rPr>
              <w:t xml:space="preserve">, </w:t>
            </w:r>
            <w:hyperlink w:history="0" r:id="rId102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п. 1 ст. 346.5</w:t>
              </w:r>
            </w:hyperlink>
            <w:r>
              <w:rPr>
                <w:sz w:val="24"/>
              </w:rPr>
              <w:t xml:space="preserve">, </w:t>
            </w:r>
            <w:hyperlink w:history="0" r:id="rId103" w:tooltip="&quot;Налоговый кодекс Российской Федерации (часть вторая)&quot; от 05.08.2000 N 117-ФЗ (ред. от 31.07.2025) {КонсультантПлюс}">
              <w:r>
                <w:rPr>
                  <w:sz w:val="24"/>
                  <w:color w:val="0000ff"/>
                </w:rPr>
                <w:t xml:space="preserve">п. 1 ст. 346.15</w:t>
              </w:r>
            </w:hyperlink>
            <w:r>
              <w:rPr>
                <w:sz w:val="24"/>
              </w:rPr>
              <w:t xml:space="preserve"> НК РФ).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Также могут быть </w:t>
            </w:r>
            <w:hyperlink w:history="0" w:anchor="P173" w:tooltip="2.2. Какие последствия по НДС возникают у должника при прощении долга">
              <w:r>
                <w:rPr>
                  <w:sz w:val="24"/>
                  <w:color w:val="0000ff"/>
                </w:rPr>
                <w:t xml:space="preserve">последствия по НДС</w:t>
              </w:r>
            </w:hyperlink>
            <w:r>
              <w:rPr>
                <w:sz w:val="24"/>
              </w:rPr>
              <w:t xml:space="preserve">. Например, если физлицо простило вам долг по поставке товаров (работ, услуг, имущественных прав), которые оплатило авансом.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158" w:name="P158"/>
          <w:bookmarkEnd w:id="158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Какие налоговые последствия возникают у ИП при прощении ему долга организацией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Последствия зависят от того, какие налоги вы платите. Так, последствия могут быть: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r>
              <w:rPr>
                <w:sz w:val="24"/>
              </w:rPr>
              <w:t xml:space="preserve">по </w:t>
            </w:r>
            <w:hyperlink w:history="0" w:anchor="P173" w:tooltip="2.2. Какие последствия по НДС возникают у должника при прощении долга">
              <w:r>
                <w:rPr>
                  <w:sz w:val="24"/>
                  <w:color w:val="0000ff"/>
                </w:rPr>
                <w:t xml:space="preserve">НДС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hyperlink w:history="0" w:anchor="P195" w:tooltip="2.3. Какие последствия при прощении долга возникают по НДФЛ, который ИП-должник платит со своих доходов">
              <w:r>
                <w:rPr>
                  <w:sz w:val="24"/>
                  <w:color w:val="0000ff"/>
                </w:rPr>
                <w:t xml:space="preserve">НДФЛ</w:t>
              </w:r>
            </w:hyperlink>
            <w:r>
              <w:rPr>
                <w:sz w:val="24"/>
              </w:rPr>
              <w:t xml:space="preserve">, который вы платите со своих доходов;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hyperlink w:history="0" w:anchor="P201" w:tooltip="2.4. Какие последствия по УСН возникают у должника при прощении долга">
              <w:r>
                <w:rPr>
                  <w:sz w:val="24"/>
                  <w:color w:val="0000ff"/>
                </w:rPr>
                <w:t xml:space="preserve">налогу при УСН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hyperlink w:history="0" w:anchor="P207" w:tooltip="2.5. Какие последствия по ЕСХН возникают у должника при прощении долга">
              <w:r>
                <w:rPr>
                  <w:sz w:val="24"/>
                  <w:color w:val="0000ff"/>
                </w:rPr>
                <w:t xml:space="preserve">налогу при ЕСХН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hyperlink w:history="0" w:anchor="P213" w:tooltip="2.6. Какие последствия на ПСН возникают у ИП-должника при прощении ему долга">
              <w:r>
                <w:rPr>
                  <w:sz w:val="24"/>
                  <w:color w:val="0000ff"/>
                </w:rPr>
                <w:t xml:space="preserve">налогу при ПСН</w:t>
              </w:r>
            </w:hyperlink>
            <w:r>
              <w:rPr>
                <w:sz w:val="24"/>
              </w:rPr>
              <w:t xml:space="preserve"> или по </w:t>
            </w:r>
            <w:hyperlink w:history="0" w:anchor="P220" w:tooltip="2.7. Какие последствия по НПД возникают у ИП-должника при прощении долга">
              <w:r>
                <w:rPr>
                  <w:sz w:val="24"/>
                  <w:color w:val="0000ff"/>
                </w:rPr>
                <w:t xml:space="preserve">НПД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166" w:name="P166"/>
    <w:bookmarkEnd w:id="166"/>
    <w:p>
      <w:pPr>
        <w:pStyle w:val="0"/>
        <w:outlineLvl w:val="1"/>
      </w:pPr>
      <w:r>
        <w:rPr>
          <w:sz w:val="28"/>
          <w:b w:val="on"/>
        </w:rPr>
        <w:t xml:space="preserve">2.1. Какие последствия по налогу на прибыль возникают у должника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Прощенный долг по общему правилу вы должны </w:t>
      </w:r>
      <w:hyperlink w:history="0" r:id="rId104" w:tooltip="Готовое решение: Как учесть прощение долга при исчислении налога на прибыль (КонсультантПлюс, 2025) {КонсультантПлюс}">
        <w:r>
          <w:rPr>
            <w:sz w:val="24"/>
            <w:color w:val="0000ff"/>
          </w:rPr>
          <w:t xml:space="preserve">учесть</w:t>
        </w:r>
      </w:hyperlink>
      <w:r>
        <w:rPr>
          <w:sz w:val="24"/>
        </w:rPr>
        <w:t xml:space="preserve"> во внереализационных доходах (</w:t>
      </w:r>
      <w:hyperlink w:history="0" r:id="rId105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2 п. 1</w:t>
        </w:r>
      </w:hyperlink>
      <w:r>
        <w:rPr>
          <w:sz w:val="24"/>
        </w:rPr>
        <w:t xml:space="preserve">, </w:t>
      </w:r>
      <w:hyperlink w:history="0" r:id="rId10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248</w:t>
        </w:r>
      </w:hyperlink>
      <w:r>
        <w:rPr>
          <w:sz w:val="24"/>
        </w:rPr>
        <w:t xml:space="preserve">, </w:t>
      </w:r>
      <w:hyperlink w:history="0" r:id="rId10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п. 8</w:t>
        </w:r>
      </w:hyperlink>
      <w:r>
        <w:rPr>
          <w:sz w:val="24"/>
        </w:rPr>
        <w:t xml:space="preserve">, </w:t>
      </w:r>
      <w:hyperlink w:history="0" r:id="rId10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18 ст. 250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применяете метод начисления, то стоимость приобретенных товаров (работ, услуг, имущественных прав), долг по оплате которых вам простили, учитывайте в расходах в </w:t>
      </w:r>
      <w:hyperlink w:history="0" r:id="rId109" w:tooltip="Готовое решение: Метод начисления по налогу на прибыль (КонсультантПлюс, 2025) {КонсультантПлюс}">
        <w:r>
          <w:rPr>
            <w:sz w:val="24"/>
            <w:color w:val="0000ff"/>
          </w:rPr>
          <w:t xml:space="preserve">обычном порядке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То, что вы их не оплатили, значения не имеет, так как при методе начисления расходы признаются независимо от факта оплаты (</w:t>
      </w:r>
      <w:hyperlink w:history="0" r:id="rId110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272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применяете кассовый метод, то на дату прощения долга по оплате товаров (работ, услуг, имущественных прав) они считаются оплаченными. Это следует из </w:t>
      </w:r>
      <w:hyperlink w:history="0" r:id="rId111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3 ст. 273</w:t>
        </w:r>
      </w:hyperlink>
      <w:r>
        <w:rPr>
          <w:sz w:val="24"/>
        </w:rPr>
        <w:t xml:space="preserve"> НК РФ, </w:t>
      </w:r>
      <w:hyperlink w:history="0" r:id="rId11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ст. 415</w:t>
        </w:r>
      </w:hyperlink>
      <w:r>
        <w:rPr>
          <w:sz w:val="24"/>
        </w:rPr>
        <w:t xml:space="preserve"> ГК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Значит, их стоимость вы можете признавать в расходах в </w:t>
      </w:r>
      <w:hyperlink w:history="0" r:id="rId113" w:tooltip="Готовое решение: Кассовый метод признания доходов и расходов по налогу на прибыль (КонсультантПлюс, 2025) {КонсультантПлюс}">
        <w:r>
          <w:rPr>
            <w:sz w:val="24"/>
            <w:color w:val="0000ff"/>
          </w:rPr>
          <w:t xml:space="preserve">общем порядке</w:t>
        </w:r>
      </w:hyperlink>
      <w:r>
        <w:rPr>
          <w:sz w:val="24"/>
        </w:rPr>
        <w:t xml:space="preserve"> в зависимости от вида затрат, к которому они относятся.</w:t>
      </w:r>
    </w:p>
    <w:p>
      <w:pPr>
        <w:pStyle w:val="0"/>
        <w:jc w:val="both"/>
      </w:pPr>
      <w:r>
        <w:rPr>
          <w:sz w:val="28"/>
        </w:rPr>
      </w:r>
    </w:p>
    <w:bookmarkStart w:id="173" w:name="P173"/>
    <w:bookmarkEnd w:id="173"/>
    <w:p>
      <w:pPr>
        <w:pStyle w:val="0"/>
        <w:outlineLvl w:val="1"/>
      </w:pPr>
      <w:r>
        <w:rPr>
          <w:sz w:val="28"/>
          <w:b w:val="on"/>
        </w:rPr>
        <w:t xml:space="preserve">2.2. Какие последствия по НДС возникают у должника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Последствия зависят от того, какой именно долг вам простили: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как покупателю </w:t>
      </w:r>
      <w:hyperlink w:history="0" w:anchor="P179" w:tooltip="2.2.1. НДС у должника при прощении долга по оплате товаров (работ, услуг, имущественных прав)">
        <w:r>
          <w:rPr>
            <w:sz w:val="24"/>
            <w:color w:val="0000ff"/>
          </w:rPr>
          <w:t xml:space="preserve">по оплате поставленных товаров</w:t>
        </w:r>
      </w:hyperlink>
      <w:r>
        <w:rPr>
          <w:sz w:val="24"/>
        </w:rPr>
        <w:t xml:space="preserve"> (работ, услуг, имущественных прав);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hyperlink w:history="0" w:anchor="P185" w:tooltip="2.2.2. НДС у должника при прощении ему долга по договору займа">
        <w:r>
          <w:rPr>
            <w:sz w:val="24"/>
            <w:color w:val="0000ff"/>
          </w:rPr>
          <w:t xml:space="preserve">по договору займа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как продавцу </w:t>
      </w:r>
      <w:hyperlink w:history="0" w:anchor="P191" w:tooltip="2.2.3. НДС у продавца-должника при прощении ему долга по поставке товаров (работ, услуг, имущественных прав)">
        <w:r>
          <w:rPr>
            <w:sz w:val="24"/>
            <w:color w:val="0000ff"/>
          </w:rPr>
          <w:t xml:space="preserve">по поставке товаров</w:t>
        </w:r>
      </w:hyperlink>
      <w:r>
        <w:rPr>
          <w:sz w:val="24"/>
        </w:rPr>
        <w:t xml:space="preserve"> (работ, услуг, имущественных прав).</w:t>
      </w:r>
    </w:p>
    <w:p>
      <w:pPr>
        <w:pStyle w:val="0"/>
        <w:jc w:val="both"/>
      </w:pPr>
      <w:r>
        <w:rPr>
          <w:sz w:val="24"/>
        </w:rPr>
      </w:r>
    </w:p>
    <w:bookmarkStart w:id="179" w:name="P179"/>
    <w:bookmarkEnd w:id="179"/>
    <w:p>
      <w:pPr>
        <w:pStyle w:val="0"/>
        <w:outlineLvl w:val="2"/>
      </w:pPr>
      <w:r>
        <w:rPr>
          <w:sz w:val="24"/>
          <w:b w:val="on"/>
        </w:rPr>
        <w:t xml:space="preserve">2.2.1. НДС у должника при прощении долга по оплате товаров (работ, услуг, имущественных прав)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Начислять НДС на прощенную сумму долга не нужно, так как объекта обложения не возникает. Это следует из </w:t>
      </w:r>
      <w:hyperlink w:history="0" r:id="rId114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146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"Входной" НДС по товарам (работам, услугам, имущественным правам), долг по оплате которых вам простили, можете принимать к вычету в обычном порядке при соблюдении </w:t>
      </w:r>
      <w:hyperlink w:history="0" r:id="rId115" w:tooltip="Готовое решение: Вычеты по НДС (КонсультантПлюс, 2025) {КонсультантПлюс}">
        <w:r>
          <w:rPr>
            <w:sz w:val="24"/>
            <w:color w:val="0000ff"/>
          </w:rPr>
          <w:t xml:space="preserve">необходимых условий</w:t>
        </w:r>
      </w:hyperlink>
      <w:r>
        <w:rPr>
          <w:sz w:val="24"/>
        </w:rPr>
        <w:t xml:space="preserve"> (</w:t>
      </w:r>
      <w:hyperlink w:history="0" r:id="rId11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171</w:t>
        </w:r>
      </w:hyperlink>
      <w:r>
        <w:rPr>
          <w:sz w:val="24"/>
        </w:rPr>
        <w:t xml:space="preserve">, </w:t>
      </w:r>
      <w:hyperlink w:history="0" r:id="rId11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172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То, что эти товары (работы, услуги, имущественные права) не оплачены, не важно.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на момент прощения долга вы уже приняли к вычету "входной" НДС по ним, то восстанавливать его не нужно. Такого основания для восстановления нет в </w:t>
      </w:r>
      <w:hyperlink w:history="0" r:id="rId11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3 ст. 170</w:t>
        </w:r>
      </w:hyperlink>
      <w:r>
        <w:rPr>
          <w:sz w:val="24"/>
        </w:rPr>
        <w:t xml:space="preserve"> НК РФ.</w:t>
      </w:r>
    </w:p>
    <w:p>
      <w:pPr>
        <w:pStyle w:val="0"/>
        <w:jc w:val="both"/>
      </w:pPr>
      <w:r>
        <w:rPr>
          <w:sz w:val="24"/>
        </w:rPr>
      </w:r>
    </w:p>
    <w:bookmarkStart w:id="185" w:name="P185"/>
    <w:bookmarkEnd w:id="185"/>
    <w:p>
      <w:pPr>
        <w:pStyle w:val="0"/>
        <w:outlineLvl w:val="2"/>
      </w:pPr>
      <w:r>
        <w:rPr>
          <w:sz w:val="24"/>
          <w:b w:val="on"/>
        </w:rPr>
        <w:t xml:space="preserve">2.2.2. НДС у должника при прощении ему долга по договору займа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Начислять НДС на прощенную сумму долга не нужно, так как объектом обложения эта операция не является. Это следует </w:t>
      </w:r>
      <w:hyperlink w:history="0" r:id="rId119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146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вам выдавали денежный заем, то кредитор не должен был предъявлять вам НДС, а значит, и "входного" налога у вас не будет. Операции по выдаче займа деньгами объектом обложения НДС </w:t>
      </w:r>
      <w:hyperlink w:history="0" r:id="rId120" w:tooltip="Готовое решение: НДС при займах (КонсультантПлюс, 2025) {КонсультантПлюс}">
        <w:r>
          <w:rPr>
            <w:sz w:val="24"/>
            <w:color w:val="0000ff"/>
          </w:rPr>
          <w:t xml:space="preserve">не являются</w:t>
        </w:r>
      </w:hyperlink>
      <w:r>
        <w:rPr>
          <w:sz w:val="24"/>
        </w:rPr>
        <w:t xml:space="preserve"> (</w:t>
      </w:r>
      <w:hyperlink w:history="0" r:id="rId12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пп. 1 п. 3 ст. 39</w:t>
        </w:r>
      </w:hyperlink>
      <w:r>
        <w:rPr>
          <w:sz w:val="24"/>
        </w:rPr>
        <w:t xml:space="preserve">, </w:t>
      </w:r>
      <w:hyperlink w:history="0" r:id="rId122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 п. 2 ст. 146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вам выдавали заем товарами, то кредитор </w:t>
      </w:r>
      <w:hyperlink w:history="0" r:id="rId123" w:tooltip="Готовое решение: НДС при займах (КонсультантПлюс, 2025) {КонсультантПлюс}">
        <w:r>
          <w:rPr>
            <w:sz w:val="24"/>
            <w:color w:val="0000ff"/>
          </w:rPr>
          <w:t xml:space="preserve">должен был предъявить</w:t>
        </w:r>
      </w:hyperlink>
      <w:r>
        <w:rPr>
          <w:sz w:val="24"/>
        </w:rPr>
        <w:t xml:space="preserve"> вам НДС, который вы можете принять к вычету при соблюдении </w:t>
      </w:r>
      <w:hyperlink w:history="0" r:id="rId124" w:tooltip="Готовое решение: Вычеты по НДС (КонсультантПлюс, 2025) {КонсультантПлюс}">
        <w:r>
          <w:rPr>
            <w:sz w:val="24"/>
            <w:color w:val="0000ff"/>
          </w:rPr>
          <w:t xml:space="preserve">стандартных условий</w:t>
        </w:r>
      </w:hyperlink>
      <w:r>
        <w:rPr>
          <w:sz w:val="24"/>
        </w:rPr>
        <w:t xml:space="preserve"> (</w:t>
      </w:r>
      <w:hyperlink w:history="0" r:id="rId125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171</w:t>
        </w:r>
      </w:hyperlink>
      <w:r>
        <w:rPr>
          <w:sz w:val="24"/>
        </w:rPr>
        <w:t xml:space="preserve">, </w:t>
      </w:r>
      <w:hyperlink w:history="0" r:id="rId12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172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То, что заем вам простили, значения не имеет.</w:t>
      </w:r>
    </w:p>
    <w:p>
      <w:pPr>
        <w:pStyle w:val="0"/>
        <w:jc w:val="both"/>
      </w:pPr>
      <w:r>
        <w:rPr>
          <w:sz w:val="24"/>
        </w:rPr>
      </w:r>
    </w:p>
    <w:bookmarkStart w:id="191" w:name="P191"/>
    <w:bookmarkEnd w:id="191"/>
    <w:p>
      <w:pPr>
        <w:pStyle w:val="0"/>
        <w:outlineLvl w:val="2"/>
      </w:pPr>
      <w:r>
        <w:rPr>
          <w:sz w:val="24"/>
          <w:b w:val="on"/>
        </w:rPr>
        <w:t xml:space="preserve">2.2.3. НДС у продавца-должника при прощении ему долга по поставке товаров (работ, услуг, имущественных прав)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Начислять НДС на прощенную сумму долга вам не нужно, так как объектом обложения эта операция не является. Это следует из </w:t>
      </w:r>
      <w:hyperlink w:history="0" r:id="rId12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146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получали аванс, начислили с него НДС, а товары (работы, услуги, имущественные права) так и не отгрузили, то при прощении вам долга принять этот НДС к вычету </w:t>
      </w:r>
      <w:hyperlink w:history="0" r:id="rId128" w:tooltip="Готовое решение: НДС при списании кредиторской задолженности (КонсультантПлюс, 2025) {КонсультантПлюс}">
        <w:r>
          <w:rPr>
            <w:sz w:val="24"/>
            <w:color w:val="0000ff"/>
          </w:rPr>
          <w:t xml:space="preserve">не получится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8"/>
        </w:rPr>
      </w:r>
    </w:p>
    <w:bookmarkStart w:id="195" w:name="P195"/>
    <w:bookmarkEnd w:id="195"/>
    <w:p>
      <w:pPr>
        <w:pStyle w:val="0"/>
        <w:outlineLvl w:val="1"/>
      </w:pPr>
      <w:r>
        <w:rPr>
          <w:sz w:val="28"/>
          <w:b w:val="on"/>
        </w:rPr>
        <w:t xml:space="preserve">2.3. Какие последствия при прощении долга возникают по НДФЛ, который ИП-должник платит со своих доходов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Сумму прощенного долга вам нужно учесть в доходах (</w:t>
      </w:r>
      <w:hyperlink w:history="0" r:id="rId12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41</w:t>
        </w:r>
      </w:hyperlink>
      <w:r>
        <w:rPr>
          <w:sz w:val="24"/>
        </w:rPr>
        <w:t xml:space="preserve">, </w:t>
      </w:r>
      <w:hyperlink w:history="0" r:id="rId130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10 п. 1 ст. 208</w:t>
        </w:r>
      </w:hyperlink>
      <w:r>
        <w:rPr>
          <w:sz w:val="24"/>
        </w:rPr>
        <w:t xml:space="preserve">, </w:t>
      </w:r>
      <w:hyperlink w:history="0" r:id="rId131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ст. 209</w:t>
        </w:r>
      </w:hyperlink>
      <w:r>
        <w:rPr>
          <w:sz w:val="24"/>
        </w:rPr>
        <w:t xml:space="preserve">, </w:t>
      </w:r>
      <w:hyperlink w:history="0" r:id="rId132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210</w:t>
        </w:r>
      </w:hyperlink>
      <w:r>
        <w:rPr>
          <w:sz w:val="24"/>
        </w:rPr>
        <w:t xml:space="preserve">, </w:t>
      </w:r>
      <w:hyperlink w:history="0" r:id="rId133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2 п. 2 ст. 211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вам простили долг по оплате товаров (работ, услуг, имущественных прав), то учесть их стоимость в составе профессионального вычета, на наш взгляд, не получится.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Из </w:t>
      </w:r>
      <w:hyperlink w:history="0" r:id="rId134" w:tooltip="Приказ Минфина России N 86н, МНС России N БГ-3-04/430 от 13.08.2002 (с изм. от 19.06.2017) &quot;Об утверждении Порядка учета доходов и расходов и хозяйственных операций для индивидуальных предпринимателей&quot; (Зарегистрировано в Минюсте России 29.08.2002 N 3756) {КонсультантПлюс}">
        <w:r>
          <w:rPr>
            <w:sz w:val="24"/>
            <w:color w:val="0000ff"/>
          </w:rPr>
          <w:t xml:space="preserve">п. 15</w:t>
        </w:r>
      </w:hyperlink>
      <w:r>
        <w:rPr>
          <w:sz w:val="24"/>
        </w:rPr>
        <w:t xml:space="preserve"> Порядка, утвержденного Приказом Минфина России N 86н, МНС России N БГ-3-04/430 от 13.08.2002, следует, что ИП учитывает в расходах только фактически понесенные затраты. Но при прощении долга вы никаких затрат не несете.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Также Минфин России считает, что без документов, подтверждающих оплату расходов, учесть эти расходы при расчете НДФЛ нельзя (</w:t>
      </w:r>
      <w:hyperlink w:history="0" r:id="rId135" w:tooltip="Вопрос: О получении профессионального вычета по НДФЛ на основании выставленных счетов-фактур без представления документов, подтверждающих оплату. (Письмо Минфина России от 15.11.2012 N 03-04-05/8-1308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от 15.11.2012 N 03-04-05/8-1308).</w:t>
      </w:r>
    </w:p>
    <w:p>
      <w:pPr>
        <w:pStyle w:val="0"/>
        <w:jc w:val="both"/>
      </w:pPr>
      <w:r>
        <w:rPr>
          <w:sz w:val="28"/>
        </w:rPr>
      </w:r>
    </w:p>
    <w:bookmarkStart w:id="201" w:name="P201"/>
    <w:bookmarkEnd w:id="201"/>
    <w:p>
      <w:pPr>
        <w:pStyle w:val="0"/>
        <w:outlineLvl w:val="1"/>
      </w:pPr>
      <w:r>
        <w:rPr>
          <w:sz w:val="28"/>
          <w:b w:val="on"/>
        </w:rPr>
        <w:t xml:space="preserve">2.4. Какие последствия по УСН возникают у должника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Прощенную сумму долга вам нужно </w:t>
      </w:r>
      <w:hyperlink w:history="0" r:id="rId136" w:tooltip="Готовое решение: Как на УСН учесть прощение долга (КонсультантПлюс, 2025) {КонсультантПлюс}">
        <w:r>
          <w:rPr>
            <w:sz w:val="24"/>
            <w:color w:val="0000ff"/>
          </w:rPr>
          <w:t xml:space="preserve">учесть в доходах</w:t>
        </w:r>
      </w:hyperlink>
      <w:r>
        <w:rPr>
          <w:sz w:val="24"/>
        </w:rPr>
        <w:t xml:space="preserve"> (</w:t>
      </w:r>
      <w:hyperlink w:history="0" r:id="rId13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2 п. 1</w:t>
        </w:r>
      </w:hyperlink>
      <w:r>
        <w:rPr>
          <w:sz w:val="24"/>
        </w:rPr>
        <w:t xml:space="preserve">, </w:t>
      </w:r>
      <w:hyperlink w:history="0" r:id="rId13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248</w:t>
        </w:r>
      </w:hyperlink>
      <w:r>
        <w:rPr>
          <w:sz w:val="24"/>
        </w:rPr>
        <w:t xml:space="preserve">, </w:t>
      </w:r>
      <w:hyperlink w:history="0" r:id="rId139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п. 8</w:t>
        </w:r>
      </w:hyperlink>
      <w:r>
        <w:rPr>
          <w:sz w:val="24"/>
        </w:rPr>
        <w:t xml:space="preserve">, </w:t>
      </w:r>
      <w:hyperlink w:history="0" r:id="rId140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18 ст. 250</w:t>
        </w:r>
      </w:hyperlink>
      <w:r>
        <w:rPr>
          <w:sz w:val="24"/>
        </w:rPr>
        <w:t xml:space="preserve">, </w:t>
      </w:r>
      <w:hyperlink w:history="0" r:id="rId141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346.15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42" w:tooltip="Готовое решение: Как на УСН учесть прощение долга (КонсультантПлюс, 2025) {КонсультантПлюс}">
              <w:r>
                <w:rPr>
                  <w:sz w:val="24"/>
                  <w:color w:val="0000ff"/>
                </w:rPr>
                <w:t xml:space="preserve">Можно ли должнику на УСН признать в расходах стоимость товаров, работ, услуг, долг по оплате которых прощен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207" w:name="P207"/>
    <w:bookmarkEnd w:id="207"/>
    <w:p>
      <w:pPr>
        <w:pStyle w:val="0"/>
        <w:outlineLvl w:val="1"/>
      </w:pPr>
      <w:r>
        <w:rPr>
          <w:sz w:val="28"/>
          <w:b w:val="on"/>
        </w:rPr>
        <w:t xml:space="preserve">2.5. Какие последствия по ЕСХН возникают у должника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Прощенную сумму долга вам нужно учесть в доходах (</w:t>
      </w:r>
      <w:hyperlink w:history="0" r:id="rId143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2 п. 1</w:t>
        </w:r>
      </w:hyperlink>
      <w:r>
        <w:rPr>
          <w:sz w:val="24"/>
        </w:rPr>
        <w:t xml:space="preserve">, </w:t>
      </w:r>
      <w:hyperlink w:history="0" r:id="rId144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248</w:t>
        </w:r>
      </w:hyperlink>
      <w:r>
        <w:rPr>
          <w:sz w:val="24"/>
        </w:rPr>
        <w:t xml:space="preserve">, </w:t>
      </w:r>
      <w:hyperlink w:history="0" r:id="rId145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п. 8</w:t>
        </w:r>
      </w:hyperlink>
      <w:r>
        <w:rPr>
          <w:sz w:val="24"/>
        </w:rPr>
        <w:t xml:space="preserve">, </w:t>
      </w:r>
      <w:hyperlink w:history="0" r:id="rId14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18 ст. 250</w:t>
        </w:r>
      </w:hyperlink>
      <w:r>
        <w:rPr>
          <w:sz w:val="24"/>
        </w:rPr>
        <w:t xml:space="preserve">, </w:t>
      </w:r>
      <w:hyperlink w:history="0" r:id="rId14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346.5</w:t>
        </w:r>
      </w:hyperlink>
      <w:r>
        <w:rPr>
          <w:sz w:val="24"/>
        </w:rPr>
        <w:t xml:space="preserve"> НК РФ, </w:t>
      </w:r>
      <w:hyperlink w:history="0" r:id="rId148" w:tooltip="Вопрос: Об учете в целях ЕСХН суммы прощенного долга за поставленные сырье и материалы, а также расходов, связанных с их приобретением. (Письмо Минфина РФ от 27.08.2009 N 03-11-06/1/41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27.08.2009 N 03-11-06/1/41).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Из данного правила могут быть исключения, если доход не учитывается при расчете налога на основании </w:t>
      </w:r>
      <w:hyperlink w:history="0" r:id="rId149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ст. 251</w:t>
        </w:r>
      </w:hyperlink>
      <w:r>
        <w:rPr>
          <w:sz w:val="24"/>
        </w:rPr>
        <w:t xml:space="preserve"> НК РФ (</w:t>
      </w:r>
      <w:hyperlink w:history="0" r:id="rId150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346.5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вам простили долг по оплате товаров (работ, услуг, имущественных прав), то их стоимость вы можете учесть в расходах, так как на момент прощения долга они считаются оплаченными (</w:t>
      </w:r>
      <w:hyperlink w:history="0" r:id="rId151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2 п. 5 ст. 346.5</w:t>
        </w:r>
      </w:hyperlink>
      <w:r>
        <w:rPr>
          <w:sz w:val="24"/>
        </w:rPr>
        <w:t xml:space="preserve"> НК РФ, </w:t>
      </w:r>
      <w:hyperlink w:history="0" r:id="rId15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ст. 415</w:t>
        </w:r>
      </w:hyperlink>
      <w:r>
        <w:rPr>
          <w:sz w:val="24"/>
        </w:rPr>
        <w:t xml:space="preserve"> ГК РФ, </w:t>
      </w:r>
      <w:hyperlink w:history="0" r:id="rId153" w:tooltip="Вопрос: Об учете в целях ЕСХН суммы прощенного долга за поставленные сырье и материалы, а также расходов, связанных с их приобретением. (Письмо Минфина РФ от 27.08.2009 N 03-11-06/1/41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27.08.2009 N 03-11-06/1/41).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Главное, чтобы затраты на эти товары (работы, услуги, имущественные права) соответствовали требованиям для учета расходов при ЕСХН, в частности, были в перечне в </w:t>
      </w:r>
      <w:hyperlink w:history="0" r:id="rId154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2 ст. 346.5</w:t>
        </w:r>
      </w:hyperlink>
      <w:r>
        <w:rPr>
          <w:sz w:val="24"/>
        </w:rPr>
        <w:t xml:space="preserve"> НК РФ.</w:t>
      </w:r>
    </w:p>
    <w:p>
      <w:pPr>
        <w:pStyle w:val="0"/>
        <w:jc w:val="both"/>
      </w:pPr>
      <w:r>
        <w:rPr>
          <w:sz w:val="28"/>
        </w:rPr>
      </w:r>
    </w:p>
    <w:bookmarkStart w:id="213" w:name="P213"/>
    <w:bookmarkEnd w:id="213"/>
    <w:p>
      <w:pPr>
        <w:pStyle w:val="0"/>
        <w:outlineLvl w:val="1"/>
      </w:pPr>
      <w:r>
        <w:rPr>
          <w:sz w:val="28"/>
          <w:b w:val="on"/>
        </w:rPr>
        <w:t xml:space="preserve">2.6. Какие последствия на ПСН возникают у ИП-должника при прощении ему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Прощенную сумму долга учесть как доход в рамках ПСН, на наш взгляд, не получится. Вам придется заплатить с нее </w:t>
      </w:r>
      <w:hyperlink w:history="0" w:anchor="P195" w:tooltip="2.3. Какие последствия при прощении долга возникают по НДФЛ, который ИП-должник платит со своих доходов">
        <w:r>
          <w:rPr>
            <w:sz w:val="24"/>
            <w:color w:val="0000ff"/>
          </w:rPr>
          <w:t xml:space="preserve">НДФЛ</w:t>
        </w:r>
      </w:hyperlink>
      <w:r>
        <w:rPr>
          <w:sz w:val="24"/>
        </w:rPr>
        <w:t xml:space="preserve"> либо обложить налогом в рамках </w:t>
      </w:r>
      <w:hyperlink w:history="0" w:anchor="P201" w:tooltip="2.4. Какие последствия по УСН возникают у должника при прощении долга">
        <w:r>
          <w:rPr>
            <w:sz w:val="24"/>
            <w:color w:val="0000ff"/>
          </w:rPr>
          <w:t xml:space="preserve">УСН</w:t>
        </w:r>
      </w:hyperlink>
      <w:r>
        <w:rPr>
          <w:sz w:val="24"/>
        </w:rPr>
        <w:t xml:space="preserve"> или </w:t>
      </w:r>
      <w:hyperlink w:history="0" w:anchor="P207" w:tooltip="2.5. Какие последствия по ЕСХН возникают у должника при прощении долга">
        <w:r>
          <w:rPr>
            <w:sz w:val="24"/>
            <w:color w:val="0000ff"/>
          </w:rPr>
          <w:t xml:space="preserve">ЕСХН</w:t>
        </w:r>
      </w:hyperlink>
      <w:r>
        <w:rPr>
          <w:sz w:val="24"/>
        </w:rPr>
        <w:t xml:space="preserve">, если совмещаете ПСН с этими режимами.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Под ПСН подпадают только доходы, связанные с реализацией товаров (работ, услуг, имущественных прав) по тем видам деятельности, по которым вы получили патент (патенты). Это следует из </w:t>
      </w:r>
      <w:hyperlink w:history="0" r:id="rId155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пп. 1 п. 10 ст. 346.43</w:t>
        </w:r>
      </w:hyperlink>
      <w:r>
        <w:rPr>
          <w:sz w:val="24"/>
        </w:rPr>
        <w:t xml:space="preserve">, </w:t>
      </w:r>
      <w:hyperlink w:history="0" r:id="rId156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1 ст. 346.45</w:t>
        </w:r>
      </w:hyperlink>
      <w:r>
        <w:rPr>
          <w:sz w:val="24"/>
        </w:rPr>
        <w:t xml:space="preserve">, </w:t>
      </w:r>
      <w:hyperlink w:history="0" r:id="rId15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ст. 346.47</w:t>
        </w:r>
      </w:hyperlink>
      <w:r>
        <w:rPr>
          <w:sz w:val="24"/>
        </w:rPr>
        <w:t xml:space="preserve">, </w:t>
      </w:r>
      <w:hyperlink w:history="0" r:id="rId15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159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6 ст. 346.53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Но так как долг вам прощают не в качестве оплаты за товары (работы, услуги, имущественные права), которые вы продаете на ПСН, то у вас по сути появляется внереализационный доход. Такой доход к деятельности на ПСН напрямую не относится и должен облагаться в рамках других режимов.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Есть мнение, что если полученные товары (работы, услуги, имущественные права), долг по оплате которых вам простили, вы используете в деятельности на ПСН, то доход в виде прощенного долга также подпадает под ПСН. То есть облагать его в рамках других режимов не нужно.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Однако такой подход может привести к спору с проверяющими.</w:t>
      </w:r>
    </w:p>
    <w:p>
      <w:pPr>
        <w:pStyle w:val="0"/>
        <w:jc w:val="both"/>
      </w:pPr>
      <w:r>
        <w:rPr>
          <w:sz w:val="28"/>
        </w:rPr>
      </w:r>
    </w:p>
    <w:bookmarkStart w:id="220" w:name="P220"/>
    <w:bookmarkEnd w:id="220"/>
    <w:p>
      <w:pPr>
        <w:pStyle w:val="0"/>
        <w:outlineLvl w:val="1"/>
      </w:pPr>
      <w:r>
        <w:rPr>
          <w:sz w:val="28"/>
          <w:b w:val="on"/>
        </w:rPr>
        <w:t xml:space="preserve">2.7. Какие последствия по НПД возникают у ИП-должника при прощении долга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 прощенного долга вам придется заплатить </w:t>
      </w:r>
      <w:hyperlink w:history="0" w:anchor="P195" w:tooltip="2.3. Какие последствия при прощении долга возникают по НДФЛ, который ИП-должник платит со своих доходов">
        <w:r>
          <w:rPr>
            <w:sz w:val="24"/>
            <w:color w:val="0000ff"/>
          </w:rPr>
          <w:t xml:space="preserve">НДФЛ</w:t>
        </w:r>
      </w:hyperlink>
      <w:r>
        <w:rPr>
          <w:sz w:val="24"/>
        </w:rPr>
        <w:t xml:space="preserve">. Учесть доход в виде прощенного долга в рамках НПД не получится.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вам прощают долг по оплате товаров (работ, услуг, имущественных прав), то вы получаете натуральный доход, а такие доходы под НПД не подпадают (</w:t>
      </w:r>
      <w:hyperlink w:history="0" r:id="rId16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11 ч. 2 ст. 6</w:t>
        </w:r>
      </w:hyperlink>
      <w:r>
        <w:rPr>
          <w:sz w:val="24"/>
        </w:rPr>
        <w:t xml:space="preserve"> Закона о налоге на профдоход).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вам простили долг по договору займа, то поступившие вам деньги также под НПД не подпадают.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Объектом обложения НПД являются доходы от реализации товаров (работ, услуг, имущественных прав) (</w:t>
      </w:r>
      <w:hyperlink w:history="0" r:id="rId16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6</w:t>
        </w:r>
      </w:hyperlink>
      <w:r>
        <w:rPr>
          <w:sz w:val="24"/>
        </w:rPr>
        <w:t xml:space="preserve"> Закона о налоге на профдоход).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Но так как долг по договору займа вам прощают не в качестве оплаты за товары (работы, услуги, имущественные права), которые вы продаете на НПД, то у вас по сути появляется внереализационный доход, а не доход от реализации.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От НДФЛ освобождены только те доходы, которые являются объектом НПД (</w:t>
      </w:r>
      <w:hyperlink w:history="0" r:id="rId16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 ст. 2</w:t>
        </w:r>
      </w:hyperlink>
      <w:r>
        <w:rPr>
          <w:sz w:val="24"/>
        </w:rPr>
        <w:t xml:space="preserve"> Закона о налоге на профдоход).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 поскольку доход от прощения долга объектом НПД не является, с него вам нужно заплатить НДФЛ.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Налоговые последствия прощения долга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511075&amp;date=26.08.2025&amp;dst=101476&amp;field=134" TargetMode = "External"/>
	<Relationship Id="rId9" Type="http://schemas.openxmlformats.org/officeDocument/2006/relationships/hyperlink" Target="https://login.consultant.ru/link/?req=doc&amp;base=LAW&amp;n=511075&amp;date=26.08.2025&amp;dst=101478&amp;field=134" TargetMode = "External"/>
	<Relationship Id="rId10" Type="http://schemas.openxmlformats.org/officeDocument/2006/relationships/hyperlink" Target="https://login.consultant.ru/link/?req=doc&amp;base=LAW&amp;n=511075&amp;date=26.08.2025&amp;dst=14001&amp;field=134" TargetMode = "External"/>
	<Relationship Id="rId11" Type="http://schemas.openxmlformats.org/officeDocument/2006/relationships/hyperlink" Target="https://login.consultant.ru/link/?req=doc&amp;base=LAW&amp;n=511075&amp;date=26.08.2025&amp;dst=13392&amp;field=134" TargetMode = "External"/>
	<Relationship Id="rId12" Type="http://schemas.openxmlformats.org/officeDocument/2006/relationships/hyperlink" Target="https://login.consultant.ru/link/?req=doc&amp;base=PBI&amp;n=237013&amp;date=26.08.2025&amp;dst=100006&amp;field=134" TargetMode = "External"/>
	<Relationship Id="rId13" Type="http://schemas.openxmlformats.org/officeDocument/2006/relationships/hyperlink" Target="https://login.consultant.ru/link/?req=doc&amp;base=PBI&amp;n=237075&amp;date=26.08.2025&amp;dst=100006&amp;field=134" TargetMode = "External"/>
	<Relationship Id="rId14" Type="http://schemas.openxmlformats.org/officeDocument/2006/relationships/hyperlink" Target="https://login.consultant.ru/link/?req=doc&amp;base=LAW&amp;n=511075&amp;date=26.08.2025&amp;dst=4433&amp;field=134" TargetMode = "External"/>
	<Relationship Id="rId15" Type="http://schemas.openxmlformats.org/officeDocument/2006/relationships/hyperlink" Target="https://login.consultant.ru/link/?req=doc&amp;base=LAW&amp;n=508506&amp;date=26.08.2025&amp;dst=100515&amp;field=134" TargetMode = "External"/>
	<Relationship Id="rId16" Type="http://schemas.openxmlformats.org/officeDocument/2006/relationships/hyperlink" Target="https://login.consultant.ru/link/?req=doc&amp;base=QUEST&amp;n=197929&amp;date=26.08.2025&amp;dst=100018&amp;field=134" TargetMode = "External"/>
	<Relationship Id="rId17" Type="http://schemas.openxmlformats.org/officeDocument/2006/relationships/hyperlink" Target="https://login.consultant.ru/link/?req=doc&amp;base=QUEST&amp;n=212688&amp;date=26.08.2025" TargetMode = "External"/>
	<Relationship Id="rId18" Type="http://schemas.openxmlformats.org/officeDocument/2006/relationships/hyperlink" Target="https://login.consultant.ru/link/?req=doc&amp;base=LAW&amp;n=511075&amp;date=26.08.2025&amp;dst=102313&amp;field=134" TargetMode = "External"/>
	<Relationship Id="rId19" Type="http://schemas.openxmlformats.org/officeDocument/2006/relationships/hyperlink" Target="https://login.consultant.ru/link/?req=doc&amp;base=QUEST&amp;n=229154&amp;date=26.08.2025" TargetMode = "External"/>
	<Relationship Id="rId20" Type="http://schemas.openxmlformats.org/officeDocument/2006/relationships/hyperlink" Target="https://login.consultant.ru/link/?req=doc&amp;base=QUEST&amp;n=228582&amp;date=26.08.2025" TargetMode = "External"/>
	<Relationship Id="rId21" Type="http://schemas.openxmlformats.org/officeDocument/2006/relationships/hyperlink" Target="https://login.consultant.ru/link/?req=doc&amp;base=QUEST&amp;n=216806&amp;date=26.08.2025" TargetMode = "External"/>
	<Relationship Id="rId22" Type="http://schemas.openxmlformats.org/officeDocument/2006/relationships/hyperlink" Target="https://login.consultant.ru/link/?req=doc&amp;base=PBI&amp;n=237013&amp;date=26.08.2025&amp;dst=100007&amp;field=134" TargetMode = "External"/>
	<Relationship Id="rId23" Type="http://schemas.openxmlformats.org/officeDocument/2006/relationships/hyperlink" Target="https://login.consultant.ru/link/?req=doc&amp;base=ARB&amp;n=157827&amp;date=26.08.2025&amp;dst=100027&amp;field=134" TargetMode = "External"/>
	<Relationship Id="rId24" Type="http://schemas.openxmlformats.org/officeDocument/2006/relationships/hyperlink" Target="https://login.consultant.ru/link/?req=doc&amp;base=LAW&amp;n=355061&amp;date=26.08.2025&amp;dst=100065&amp;field=134" TargetMode = "External"/>
	<Relationship Id="rId25" Type="http://schemas.openxmlformats.org/officeDocument/2006/relationships/hyperlink" Target="https://login.consultant.ru/link/?req=doc&amp;base=PBI&amp;n=237001&amp;date=26.08.2025&amp;dst=100005&amp;field=134" TargetMode = "External"/>
	<Relationship Id="rId26" Type="http://schemas.openxmlformats.org/officeDocument/2006/relationships/hyperlink" Target="https://login.consultant.ru/link/?req=doc&amp;base=LAW&amp;n=511075&amp;date=26.08.2025&amp;dst=2091&amp;field=134" TargetMode = "External"/>
	<Relationship Id="rId27" Type="http://schemas.openxmlformats.org/officeDocument/2006/relationships/hyperlink" Target="https://login.consultant.ru/link/?req=doc&amp;base=LAW&amp;n=511075&amp;date=26.08.2025&amp;dst=100042&amp;field=134" TargetMode = "External"/>
	<Relationship Id="rId28" Type="http://schemas.openxmlformats.org/officeDocument/2006/relationships/hyperlink" Target="https://login.consultant.ru/link/?req=doc&amp;base=LAW&amp;n=511075&amp;date=26.08.2025&amp;dst=100042&amp;field=134" TargetMode = "External"/>
	<Relationship Id="rId29" Type="http://schemas.openxmlformats.org/officeDocument/2006/relationships/hyperlink" Target="https://login.consultant.ru/link/?req=doc&amp;base=PBI&amp;n=237002&amp;date=26.08.2025&amp;dst=100008&amp;field=134" TargetMode = "External"/>
	<Relationship Id="rId30" Type="http://schemas.openxmlformats.org/officeDocument/2006/relationships/hyperlink" Target="https://login.consultant.ru/link/?req=doc&amp;base=LAW&amp;n=483130&amp;date=26.08.2025&amp;dst=100353&amp;field=134" TargetMode = "External"/>
	<Relationship Id="rId31" Type="http://schemas.openxmlformats.org/officeDocument/2006/relationships/hyperlink" Target="https://login.consultant.ru/link/?req=doc&amp;base=LAW&amp;n=511075&amp;date=26.08.2025&amp;dst=100043&amp;field=134" TargetMode = "External"/>
	<Relationship Id="rId32" Type="http://schemas.openxmlformats.org/officeDocument/2006/relationships/hyperlink" Target="https://login.consultant.ru/link/?req=doc&amp;base=LAW&amp;n=508506&amp;date=26.08.2025&amp;dst=189&amp;field=134" TargetMode = "External"/>
	<Relationship Id="rId33" Type="http://schemas.openxmlformats.org/officeDocument/2006/relationships/hyperlink" Target="https://login.consultant.ru/link/?req=doc&amp;base=PBI&amp;n=237002&amp;date=26.08.2025&amp;dst=100007&amp;field=134" TargetMode = "External"/>
	<Relationship Id="rId34" Type="http://schemas.openxmlformats.org/officeDocument/2006/relationships/hyperlink" Target="https://login.consultant.ru/link/?req=doc&amp;base=LAW&amp;n=483130&amp;date=26.08.2025&amp;dst=100356&amp;field=134" TargetMode = "External"/>
	<Relationship Id="rId35" Type="http://schemas.openxmlformats.org/officeDocument/2006/relationships/hyperlink" Target="https://login.consultant.ru/link/?req=doc&amp;base=LAW&amp;n=511075&amp;date=26.08.2025&amp;dst=100049&amp;field=134" TargetMode = "External"/>
	<Relationship Id="rId36" Type="http://schemas.openxmlformats.org/officeDocument/2006/relationships/hyperlink" Target="https://login.consultant.ru/link/?req=doc&amp;base=PBI&amp;n=237518&amp;date=26.08.2025&amp;dst=100021&amp;field=134" TargetMode = "External"/>
	<Relationship Id="rId37" Type="http://schemas.openxmlformats.org/officeDocument/2006/relationships/hyperlink" Target="https://login.consultant.ru/link/?req=doc&amp;base=PBI&amp;n=239231&amp;date=26.08.2025" TargetMode = "External"/>
	<Relationship Id="rId38" Type="http://schemas.openxmlformats.org/officeDocument/2006/relationships/hyperlink" Target="https://login.consultant.ru/link/?req=doc&amp;base=LAW&amp;n=511075&amp;date=26.08.2025&amp;dst=4255&amp;field=134" TargetMode = "External"/>
	<Relationship Id="rId39" Type="http://schemas.openxmlformats.org/officeDocument/2006/relationships/hyperlink" Target="https://login.consultant.ru/link/?req=doc&amp;base=LAW&amp;n=511075&amp;date=26.08.2025&amp;dst=4255&amp;field=134" TargetMode = "External"/>
	<Relationship Id="rId40" Type="http://schemas.openxmlformats.org/officeDocument/2006/relationships/hyperlink" Target="https://login.consultant.ru/link/?req=doc&amp;base=QUEST&amp;n=200217&amp;date=26.08.2025&amp;dst=100007&amp;field=134" TargetMode = "External"/>
	<Relationship Id="rId41" Type="http://schemas.openxmlformats.org/officeDocument/2006/relationships/hyperlink" Target="https://login.consultant.ru/link/?req=doc&amp;base=QUEST&amp;n=192250&amp;date=26.08.2025&amp;dst=100007&amp;field=134" TargetMode = "External"/>
	<Relationship Id="rId42" Type="http://schemas.openxmlformats.org/officeDocument/2006/relationships/image" Target="media/image2.png"/>
	<Relationship Id="rId43" Type="http://schemas.openxmlformats.org/officeDocument/2006/relationships/hyperlink" Target="https://login.consultant.ru/link/?req=doc&amp;base=PBI&amp;n=236991&amp;date=26.08.2025&amp;dst=100010&amp;field=134" TargetMode = "External"/>
	<Relationship Id="rId44" Type="http://schemas.openxmlformats.org/officeDocument/2006/relationships/hyperlink" Target="https://login.consultant.ru/link/?req=doc&amp;base=LAW&amp;n=483130&amp;date=26.08.2025&amp;dst=3400&amp;field=134" TargetMode = "External"/>
	<Relationship Id="rId45" Type="http://schemas.openxmlformats.org/officeDocument/2006/relationships/hyperlink" Target="https://login.consultant.ru/link/?req=doc&amp;base=LAW&amp;n=511075&amp;date=26.08.2025&amp;dst=101088&amp;field=134" TargetMode = "External"/>
	<Relationship Id="rId46" Type="http://schemas.openxmlformats.org/officeDocument/2006/relationships/hyperlink" Target="https://login.consultant.ru/link/?req=doc&amp;base=LAW&amp;n=511075&amp;date=26.08.2025&amp;dst=101112&amp;field=134" TargetMode = "External"/>
	<Relationship Id="rId47" Type="http://schemas.openxmlformats.org/officeDocument/2006/relationships/hyperlink" Target="https://login.consultant.ru/link/?req=doc&amp;base=LAW&amp;n=511075&amp;date=26.08.2025&amp;dst=101117&amp;field=134" TargetMode = "External"/>
	<Relationship Id="rId48" Type="http://schemas.openxmlformats.org/officeDocument/2006/relationships/hyperlink" Target="https://login.consultant.ru/link/?req=doc&amp;base=LAW&amp;n=511075&amp;date=26.08.2025&amp;dst=101124&amp;field=134" TargetMode = "External"/>
	<Relationship Id="rId49" Type="http://schemas.openxmlformats.org/officeDocument/2006/relationships/hyperlink" Target="https://login.consultant.ru/link/?req=doc&amp;base=PPN&amp;n=87&amp;date=26.08.2025&amp;dst=100018&amp;field=134" TargetMode = "External"/>
	<Relationship Id="rId50" Type="http://schemas.openxmlformats.org/officeDocument/2006/relationships/hyperlink" Target="https://login.consultant.ru/link/?req=doc&amp;base=LAW&amp;n=511075&amp;date=26.08.2025&amp;dst=101457&amp;field=134" TargetMode = "External"/>
	<Relationship Id="rId51" Type="http://schemas.openxmlformats.org/officeDocument/2006/relationships/hyperlink" Target="https://login.consultant.ru/link/?req=doc&amp;base=LAW&amp;n=511075&amp;date=26.08.2025&amp;dst=18264&amp;field=134" TargetMode = "External"/>
	<Relationship Id="rId52" Type="http://schemas.openxmlformats.org/officeDocument/2006/relationships/hyperlink" Target="https://login.consultant.ru/link/?req=doc&amp;base=QUEST&amp;n=212688&amp;date=26.08.2025" TargetMode = "External"/>
	<Relationship Id="rId53" Type="http://schemas.openxmlformats.org/officeDocument/2006/relationships/hyperlink" Target="https://login.consultant.ru/link/?req=doc&amp;base=LAW&amp;n=511075&amp;date=26.08.2025&amp;dst=101476&amp;field=134" TargetMode = "External"/>
	<Relationship Id="rId54" Type="http://schemas.openxmlformats.org/officeDocument/2006/relationships/hyperlink" Target="https://login.consultant.ru/link/?req=doc&amp;base=LAW&amp;n=511075&amp;date=26.08.2025&amp;dst=101478&amp;field=134" TargetMode = "External"/>
	<Relationship Id="rId55" Type="http://schemas.openxmlformats.org/officeDocument/2006/relationships/hyperlink" Target="https://login.consultant.ru/link/?req=doc&amp;base=LAW&amp;n=511247&amp;date=26.08.2025&amp;dst=101546&amp;field=134" TargetMode = "External"/>
	<Relationship Id="rId56" Type="http://schemas.openxmlformats.org/officeDocument/2006/relationships/hyperlink" Target="https://login.consultant.ru/link/?req=doc&amp;base=QUEST&amp;n=171917&amp;date=26.08.2025&amp;dst=100013&amp;field=134" TargetMode = "External"/>
	<Relationship Id="rId57" Type="http://schemas.openxmlformats.org/officeDocument/2006/relationships/hyperlink" Target="https://login.consultant.ru/link/?req=doc&amp;base=LAW&amp;n=511075&amp;date=26.08.2025&amp;dst=6410&amp;field=134" TargetMode = "External"/>
	<Relationship Id="rId58" Type="http://schemas.openxmlformats.org/officeDocument/2006/relationships/hyperlink" Target="https://login.consultant.ru/link/?req=doc&amp;base=LAW&amp;n=511075&amp;date=26.08.2025&amp;dst=4433&amp;field=134" TargetMode = "External"/>
	<Relationship Id="rId59" Type="http://schemas.openxmlformats.org/officeDocument/2006/relationships/hyperlink" Target="https://login.consultant.ru/link/?req=doc&amp;base=LAW&amp;n=508506&amp;date=26.08.2025&amp;dst=100515&amp;field=134" TargetMode = "External"/>
	<Relationship Id="rId60" Type="http://schemas.openxmlformats.org/officeDocument/2006/relationships/hyperlink" Target="https://login.consultant.ru/link/?req=doc&amp;base=QUEST&amp;n=229154&amp;date=26.08.2025" TargetMode = "External"/>
	<Relationship Id="rId61" Type="http://schemas.openxmlformats.org/officeDocument/2006/relationships/hyperlink" Target="https://login.consultant.ru/link/?req=doc&amp;base=QUEST&amp;n=197929&amp;date=26.08.2025&amp;dst=100018&amp;field=134" TargetMode = "External"/>
	<Relationship Id="rId62" Type="http://schemas.openxmlformats.org/officeDocument/2006/relationships/hyperlink" Target="https://login.consultant.ru/link/?req=doc&amp;base=LAW&amp;n=511075&amp;date=26.08.2025&amp;dst=102284&amp;field=134" TargetMode = "External"/>
	<Relationship Id="rId63" Type="http://schemas.openxmlformats.org/officeDocument/2006/relationships/hyperlink" Target="https://login.consultant.ru/link/?req=doc&amp;base=ARB&amp;n=157827&amp;date=26.08.2025&amp;dst=100030&amp;field=134" TargetMode = "External"/>
	<Relationship Id="rId64" Type="http://schemas.openxmlformats.org/officeDocument/2006/relationships/hyperlink" Target="https://login.consultant.ru/link/?req=doc&amp;base=LAW&amp;n=38570&amp;date=26.08.2025&amp;dst=100064&amp;field=134" TargetMode = "External"/>
	<Relationship Id="rId65" Type="http://schemas.openxmlformats.org/officeDocument/2006/relationships/hyperlink" Target="https://login.consultant.ru/link/?req=doc&amp;base=LAW&amp;n=511075&amp;date=26.08.2025&amp;dst=13392&amp;field=134" TargetMode = "External"/>
	<Relationship Id="rId66" Type="http://schemas.openxmlformats.org/officeDocument/2006/relationships/hyperlink" Target="https://login.consultant.ru/link/?req=doc&amp;base=LAW&amp;n=511075&amp;date=26.08.2025&amp;dst=15270&amp;field=134" TargetMode = "External"/>
	<Relationship Id="rId67" Type="http://schemas.openxmlformats.org/officeDocument/2006/relationships/hyperlink" Target="https://login.consultant.ru/link/?req=doc&amp;base=LAW&amp;n=477396&amp;date=26.08.2025&amp;dst=205&amp;field=134" TargetMode = "External"/>
	<Relationship Id="rId68" Type="http://schemas.openxmlformats.org/officeDocument/2006/relationships/hyperlink" Target="https://login.consultant.ru/link/?req=doc&amp;base=LAW&amp;n=508506&amp;date=26.08.2025&amp;dst=100515&amp;field=134" TargetMode = "External"/>
	<Relationship Id="rId69" Type="http://schemas.openxmlformats.org/officeDocument/2006/relationships/hyperlink" Target="https://login.consultant.ru/link/?req=doc&amp;base=QUEST&amp;n=176649&amp;date=26.08.2025&amp;dst=100012&amp;field=134" TargetMode = "External"/>
	<Relationship Id="rId70" Type="http://schemas.openxmlformats.org/officeDocument/2006/relationships/hyperlink" Target="https://login.consultant.ru/link/?req=doc&amp;base=QUEST&amp;n=215291&amp;date=26.08.2025&amp;dst=100020&amp;field=134" TargetMode = "External"/>
	<Relationship Id="rId71" Type="http://schemas.openxmlformats.org/officeDocument/2006/relationships/hyperlink" Target="https://login.consultant.ru/link/?req=doc&amp;base=QUEST&amp;n=189216&amp;date=26.08.2025&amp;dst=100010&amp;field=134" TargetMode = "External"/>
	<Relationship Id="rId72" Type="http://schemas.openxmlformats.org/officeDocument/2006/relationships/hyperlink" Target="https://login.consultant.ru/link/?req=doc&amp;base=LAW&amp;n=511075&amp;date=26.08.2025&amp;dst=13393&amp;field=134" TargetMode = "External"/>
	<Relationship Id="rId73" Type="http://schemas.openxmlformats.org/officeDocument/2006/relationships/hyperlink" Target="https://login.consultant.ru/link/?req=doc&amp;base=LAW&amp;n=477396&amp;date=26.08.2025&amp;dst=205&amp;field=134" TargetMode = "External"/>
	<Relationship Id="rId74" Type="http://schemas.openxmlformats.org/officeDocument/2006/relationships/hyperlink" Target="https://login.consultant.ru/link/?req=doc&amp;base=LAW&amp;n=178225&amp;date=26.08.2025&amp;dst=100046&amp;field=134" TargetMode = "External"/>
	<Relationship Id="rId75" Type="http://schemas.openxmlformats.org/officeDocument/2006/relationships/hyperlink" Target="https://login.consultant.ru/link/?req=doc&amp;base=QUEST&amp;n=141185&amp;date=26.08.2025&amp;dst=100012&amp;field=134" TargetMode = "External"/>
	<Relationship Id="rId76" Type="http://schemas.openxmlformats.org/officeDocument/2006/relationships/hyperlink" Target="https://login.consultant.ru/link/?req=doc&amp;base=QUEST&amp;n=230939&amp;date=26.08.2025&amp;dst=100011&amp;field=134" TargetMode = "External"/>
	<Relationship Id="rId77" Type="http://schemas.openxmlformats.org/officeDocument/2006/relationships/hyperlink" Target="https://login.consultant.ru/link/?req=doc&amp;base=MOB&amp;n=277077&amp;date=26.08.2025&amp;dst=100010&amp;field=134" TargetMode = "External"/>
	<Relationship Id="rId78" Type="http://schemas.openxmlformats.org/officeDocument/2006/relationships/hyperlink" Target="https://login.consultant.ru/link/?req=doc&amp;base=PBI&amp;n=236118&amp;date=26.08.2025" TargetMode = "External"/>
	<Relationship Id="rId79" Type="http://schemas.openxmlformats.org/officeDocument/2006/relationships/hyperlink" Target="https://login.consultant.ru/link/?req=doc&amp;base=LAW&amp;n=511247&amp;date=26.08.2025&amp;dst=101546&amp;field=134" TargetMode = "External"/>
	<Relationship Id="rId80" Type="http://schemas.openxmlformats.org/officeDocument/2006/relationships/hyperlink" Target="https://login.consultant.ru/link/?req=doc&amp;base=QUEST&amp;n=171917&amp;date=26.08.2025&amp;dst=100016&amp;field=134" TargetMode = "External"/>
	<Relationship Id="rId81" Type="http://schemas.openxmlformats.org/officeDocument/2006/relationships/hyperlink" Target="https://login.consultant.ru/link/?req=doc&amp;base=LAW&amp;n=511075&amp;date=26.08.2025&amp;dst=103669&amp;field=134" TargetMode = "External"/>
	<Relationship Id="rId82" Type="http://schemas.openxmlformats.org/officeDocument/2006/relationships/hyperlink" Target="https://login.consultant.ru/link/?req=doc&amp;base=LAW&amp;n=511075&amp;date=26.08.2025&amp;dst=103625&amp;field=134" TargetMode = "External"/>
	<Relationship Id="rId83" Type="http://schemas.openxmlformats.org/officeDocument/2006/relationships/hyperlink" Target="https://login.consultant.ru/link/?req=doc&amp;base=PBI&amp;n=265970&amp;date=26.08.2025&amp;dst=100040&amp;field=134" TargetMode = "External"/>
	<Relationship Id="rId84" Type="http://schemas.openxmlformats.org/officeDocument/2006/relationships/hyperlink" Target="https://login.consultant.ru/link/?req=doc&amp;base=LAW&amp;n=511075&amp;date=26.08.2025&amp;dst=322&amp;field=134" TargetMode = "External"/>
	<Relationship Id="rId85" Type="http://schemas.openxmlformats.org/officeDocument/2006/relationships/hyperlink" Target="https://login.consultant.ru/link/?req=doc&amp;base=LAW&amp;n=511075&amp;date=26.08.2025&amp;dst=2724&amp;field=134" TargetMode = "External"/>
	<Relationship Id="rId86" Type="http://schemas.openxmlformats.org/officeDocument/2006/relationships/hyperlink" Target="https://login.consultant.ru/link/?req=doc&amp;base=LAW&amp;n=508490&amp;date=26.08.2025&amp;dst=101969&amp;field=134" TargetMode = "External"/>
	<Relationship Id="rId87" Type="http://schemas.openxmlformats.org/officeDocument/2006/relationships/hyperlink" Target="https://login.consultant.ru/link/?req=doc&amp;base=LAW&amp;n=511075&amp;date=26.08.2025&amp;dst=7823&amp;field=134" TargetMode = "External"/>
	<Relationship Id="rId88" Type="http://schemas.openxmlformats.org/officeDocument/2006/relationships/hyperlink" Target="https://login.consultant.ru/link/?req=doc&amp;base=LAW&amp;n=511075&amp;date=26.08.2025&amp;dst=13980&amp;field=134" TargetMode = "External"/>
	<Relationship Id="rId89" Type="http://schemas.openxmlformats.org/officeDocument/2006/relationships/hyperlink" Target="https://login.consultant.ru/link/?req=doc&amp;base=LAW&amp;n=511075&amp;date=26.08.2025&amp;dst=7847&amp;field=134" TargetMode = "External"/>
	<Relationship Id="rId90" Type="http://schemas.openxmlformats.org/officeDocument/2006/relationships/hyperlink" Target="https://login.consultant.ru/link/?req=doc&amp;base=LAW&amp;n=508490&amp;date=26.08.2025&amp;dst=101969&amp;field=134" TargetMode = "External"/>
	<Relationship Id="rId91" Type="http://schemas.openxmlformats.org/officeDocument/2006/relationships/hyperlink" Target="https://login.consultant.ru/link/?req=doc&amp;base=LAW&amp;n=511075&amp;date=26.08.2025&amp;dst=20132&amp;field=134" TargetMode = "External"/>
	<Relationship Id="rId92" Type="http://schemas.openxmlformats.org/officeDocument/2006/relationships/hyperlink" Target="https://login.consultant.ru/link/?req=doc&amp;base=LAW&amp;n=511075&amp;date=26.08.2025&amp;dst=7823&amp;field=134" TargetMode = "External"/>
	<Relationship Id="rId93" Type="http://schemas.openxmlformats.org/officeDocument/2006/relationships/hyperlink" Target="https://login.consultant.ru/link/?req=doc&amp;base=LAW&amp;n=479939&amp;date=26.08.2025&amp;dst=100066&amp;field=134" TargetMode = "External"/>
	<Relationship Id="rId94" Type="http://schemas.openxmlformats.org/officeDocument/2006/relationships/hyperlink" Target="https://login.consultant.ru/link/?req=doc&amp;base=LAW&amp;n=479939&amp;date=26.08.2025&amp;dst=100085&amp;field=134" TargetMode = "External"/>
	<Relationship Id="rId95" Type="http://schemas.openxmlformats.org/officeDocument/2006/relationships/hyperlink" Target="https://login.consultant.ru/link/?req=doc&amp;base=LAW&amp;n=479939&amp;date=26.08.2025&amp;dst=100101&amp;field=134" TargetMode = "External"/>
	<Relationship Id="rId96" Type="http://schemas.openxmlformats.org/officeDocument/2006/relationships/hyperlink" Target="https://login.consultant.ru/link/?req=doc&amp;base=LAW&amp;n=479939&amp;date=26.08.2025&amp;dst=100081&amp;field=134" TargetMode = "External"/>
	<Relationship Id="rId97" Type="http://schemas.openxmlformats.org/officeDocument/2006/relationships/hyperlink" Target="https://login.consultant.ru/link/?req=doc&amp;base=PBI&amp;n=242018&amp;date=26.08.2025" TargetMode = "External"/>
	<Relationship Id="rId98" Type="http://schemas.openxmlformats.org/officeDocument/2006/relationships/hyperlink" Target="https://login.consultant.ru/link/?req=doc&amp;base=LAW&amp;n=511075&amp;date=26.08.2025&amp;dst=101850&amp;field=134" TargetMode = "External"/>
	<Relationship Id="rId99" Type="http://schemas.openxmlformats.org/officeDocument/2006/relationships/hyperlink" Target="https://login.consultant.ru/link/?req=doc&amp;base=LAW&amp;n=511075&amp;date=26.08.2025&amp;dst=101855&amp;field=134" TargetMode = "External"/>
	<Relationship Id="rId100" Type="http://schemas.openxmlformats.org/officeDocument/2006/relationships/hyperlink" Target="https://login.consultant.ru/link/?req=doc&amp;base=LAW&amp;n=511075&amp;date=26.08.2025&amp;dst=101874&amp;field=134" TargetMode = "External"/>
	<Relationship Id="rId101" Type="http://schemas.openxmlformats.org/officeDocument/2006/relationships/hyperlink" Target="https://login.consultant.ru/link/?req=doc&amp;base=LAW&amp;n=511075&amp;date=26.08.2025&amp;dst=18768&amp;field=134" TargetMode = "External"/>
	<Relationship Id="rId102" Type="http://schemas.openxmlformats.org/officeDocument/2006/relationships/hyperlink" Target="https://login.consultant.ru/link/?req=doc&amp;base=LAW&amp;n=511075&amp;date=26.08.2025&amp;dst=11844&amp;field=134" TargetMode = "External"/>
	<Relationship Id="rId103" Type="http://schemas.openxmlformats.org/officeDocument/2006/relationships/hyperlink" Target="https://login.consultant.ru/link/?req=doc&amp;base=LAW&amp;n=511075&amp;date=26.08.2025&amp;dst=11849&amp;field=134" TargetMode = "External"/>
	<Relationship Id="rId104" Type="http://schemas.openxmlformats.org/officeDocument/2006/relationships/hyperlink" Target="https://login.consultant.ru/link/?req=doc&amp;base=PBI&amp;n=237013&amp;date=26.08.2025&amp;dst=100014&amp;field=134" TargetMode = "External"/>
	<Relationship Id="rId105" Type="http://schemas.openxmlformats.org/officeDocument/2006/relationships/hyperlink" Target="https://login.consultant.ru/link/?req=doc&amp;base=LAW&amp;n=511075&amp;date=26.08.2025&amp;dst=101850&amp;field=134" TargetMode = "External"/>
	<Relationship Id="rId106" Type="http://schemas.openxmlformats.org/officeDocument/2006/relationships/hyperlink" Target="https://login.consultant.ru/link/?req=doc&amp;base=LAW&amp;n=511075&amp;date=26.08.2025&amp;dst=101855&amp;field=134" TargetMode = "External"/>
	<Relationship Id="rId107" Type="http://schemas.openxmlformats.org/officeDocument/2006/relationships/hyperlink" Target="https://login.consultant.ru/link/?req=doc&amp;base=LAW&amp;n=511075&amp;date=26.08.2025&amp;dst=101874&amp;field=134" TargetMode = "External"/>
	<Relationship Id="rId108" Type="http://schemas.openxmlformats.org/officeDocument/2006/relationships/hyperlink" Target="https://login.consultant.ru/link/?req=doc&amp;base=LAW&amp;n=511075&amp;date=26.08.2025&amp;dst=18768&amp;field=134" TargetMode = "External"/>
	<Relationship Id="rId109" Type="http://schemas.openxmlformats.org/officeDocument/2006/relationships/hyperlink" Target="https://login.consultant.ru/link/?req=doc&amp;base=PBI&amp;n=237071&amp;date=26.08.2025&amp;dst=100052&amp;field=134" TargetMode = "External"/>
	<Relationship Id="rId110" Type="http://schemas.openxmlformats.org/officeDocument/2006/relationships/hyperlink" Target="https://login.consultant.ru/link/?req=doc&amp;base=LAW&amp;n=511075&amp;date=26.08.2025&amp;dst=14427&amp;field=134" TargetMode = "External"/>
	<Relationship Id="rId111" Type="http://schemas.openxmlformats.org/officeDocument/2006/relationships/hyperlink" Target="https://login.consultant.ru/link/?req=doc&amp;base=LAW&amp;n=511075&amp;date=26.08.2025&amp;dst=102500&amp;field=134" TargetMode = "External"/>
	<Relationship Id="rId112" Type="http://schemas.openxmlformats.org/officeDocument/2006/relationships/hyperlink" Target="https://login.consultant.ru/link/?req=doc&amp;base=LAW&amp;n=508490&amp;date=26.08.2025&amp;dst=101969&amp;field=134" TargetMode = "External"/>
	<Relationship Id="rId113" Type="http://schemas.openxmlformats.org/officeDocument/2006/relationships/hyperlink" Target="https://login.consultant.ru/link/?req=doc&amp;base=PBI&amp;n=237034&amp;date=26.08.2025&amp;dst=100055&amp;field=134" TargetMode = "External"/>
	<Relationship Id="rId114" Type="http://schemas.openxmlformats.org/officeDocument/2006/relationships/hyperlink" Target="https://login.consultant.ru/link/?req=doc&amp;base=LAW&amp;n=511075&amp;date=26.08.2025&amp;dst=100042&amp;field=134" TargetMode = "External"/>
	<Relationship Id="rId115" Type="http://schemas.openxmlformats.org/officeDocument/2006/relationships/hyperlink" Target="https://login.consultant.ru/link/?req=doc&amp;base=PBI&amp;n=237573&amp;date=26.08.2025&amp;dst=100018&amp;field=134" TargetMode = "External"/>
	<Relationship Id="rId116" Type="http://schemas.openxmlformats.org/officeDocument/2006/relationships/hyperlink" Target="https://login.consultant.ru/link/?req=doc&amp;base=LAW&amp;n=511075&amp;date=26.08.2025&amp;dst=12767&amp;field=134" TargetMode = "External"/>
	<Relationship Id="rId117" Type="http://schemas.openxmlformats.org/officeDocument/2006/relationships/hyperlink" Target="https://login.consultant.ru/link/?req=doc&amp;base=LAW&amp;n=511075&amp;date=26.08.2025&amp;dst=15455&amp;field=134" TargetMode = "External"/>
	<Relationship Id="rId118" Type="http://schemas.openxmlformats.org/officeDocument/2006/relationships/hyperlink" Target="https://login.consultant.ru/link/?req=doc&amp;base=LAW&amp;n=511075&amp;date=26.08.2025&amp;dst=2117&amp;field=134" TargetMode = "External"/>
	<Relationship Id="rId119" Type="http://schemas.openxmlformats.org/officeDocument/2006/relationships/hyperlink" Target="https://login.consultant.ru/link/?req=doc&amp;base=LAW&amp;n=511075&amp;date=26.08.2025&amp;dst=100042&amp;field=134" TargetMode = "External"/>
	<Relationship Id="rId120" Type="http://schemas.openxmlformats.org/officeDocument/2006/relationships/hyperlink" Target="https://login.consultant.ru/link/?req=doc&amp;base=PBI&amp;n=237002&amp;date=26.08.2025&amp;dst=100007&amp;field=134" TargetMode = "External"/>
	<Relationship Id="rId121" Type="http://schemas.openxmlformats.org/officeDocument/2006/relationships/hyperlink" Target="https://login.consultant.ru/link/?req=doc&amp;base=LAW&amp;n=483130&amp;date=26.08.2025&amp;dst=100356&amp;field=134" TargetMode = "External"/>
	<Relationship Id="rId122" Type="http://schemas.openxmlformats.org/officeDocument/2006/relationships/hyperlink" Target="https://login.consultant.ru/link/?req=doc&amp;base=LAW&amp;n=511075&amp;date=26.08.2025&amp;dst=100049&amp;field=134" TargetMode = "External"/>
	<Relationship Id="rId123" Type="http://schemas.openxmlformats.org/officeDocument/2006/relationships/hyperlink" Target="https://login.consultant.ru/link/?req=doc&amp;base=PBI&amp;n=237002&amp;date=26.08.2025&amp;dst=100008&amp;field=134" TargetMode = "External"/>
	<Relationship Id="rId124" Type="http://schemas.openxmlformats.org/officeDocument/2006/relationships/hyperlink" Target="https://login.consultant.ru/link/?req=doc&amp;base=PBI&amp;n=237573&amp;date=26.08.2025&amp;dst=100023&amp;field=134" TargetMode = "External"/>
	<Relationship Id="rId125" Type="http://schemas.openxmlformats.org/officeDocument/2006/relationships/hyperlink" Target="https://login.consultant.ru/link/?req=doc&amp;base=LAW&amp;n=511075&amp;date=26.08.2025&amp;dst=12767&amp;field=134" TargetMode = "External"/>
	<Relationship Id="rId126" Type="http://schemas.openxmlformats.org/officeDocument/2006/relationships/hyperlink" Target="https://login.consultant.ru/link/?req=doc&amp;base=LAW&amp;n=511075&amp;date=26.08.2025&amp;dst=15455&amp;field=134" TargetMode = "External"/>
	<Relationship Id="rId127" Type="http://schemas.openxmlformats.org/officeDocument/2006/relationships/hyperlink" Target="https://login.consultant.ru/link/?req=doc&amp;base=LAW&amp;n=511075&amp;date=26.08.2025&amp;dst=100042&amp;field=134" TargetMode = "External"/>
	<Relationship Id="rId128" Type="http://schemas.openxmlformats.org/officeDocument/2006/relationships/hyperlink" Target="https://login.consultant.ru/link/?req=doc&amp;base=PBI&amp;n=237803&amp;date=26.08.2025&amp;dst=100010&amp;field=134" TargetMode = "External"/>
	<Relationship Id="rId129" Type="http://schemas.openxmlformats.org/officeDocument/2006/relationships/hyperlink" Target="https://login.consultant.ru/link/?req=doc&amp;base=LAW&amp;n=483130&amp;date=26.08.2025&amp;dst=3400&amp;field=134" TargetMode = "External"/>
	<Relationship Id="rId130" Type="http://schemas.openxmlformats.org/officeDocument/2006/relationships/hyperlink" Target="https://login.consultant.ru/link/?req=doc&amp;base=LAW&amp;n=511075&amp;date=26.08.2025&amp;dst=101088&amp;field=134" TargetMode = "External"/>
	<Relationship Id="rId131" Type="http://schemas.openxmlformats.org/officeDocument/2006/relationships/hyperlink" Target="https://login.consultant.ru/link/?req=doc&amp;base=LAW&amp;n=511075&amp;date=26.08.2025&amp;dst=101112&amp;field=134" TargetMode = "External"/>
	<Relationship Id="rId132" Type="http://schemas.openxmlformats.org/officeDocument/2006/relationships/hyperlink" Target="https://login.consultant.ru/link/?req=doc&amp;base=LAW&amp;n=511075&amp;date=26.08.2025&amp;dst=101117&amp;field=134" TargetMode = "External"/>
	<Relationship Id="rId133" Type="http://schemas.openxmlformats.org/officeDocument/2006/relationships/hyperlink" Target="https://login.consultant.ru/link/?req=doc&amp;base=LAW&amp;n=511075&amp;date=26.08.2025&amp;dst=3520&amp;field=134" TargetMode = "External"/>
	<Relationship Id="rId134" Type="http://schemas.openxmlformats.org/officeDocument/2006/relationships/hyperlink" Target="https://login.consultant.ru/link/?req=doc&amp;base=LAW&amp;n=38570&amp;date=26.08.2025&amp;dst=100058&amp;field=134" TargetMode = "External"/>
	<Relationship Id="rId135" Type="http://schemas.openxmlformats.org/officeDocument/2006/relationships/hyperlink" Target="https://login.consultant.ru/link/?req=doc&amp;base=QUEST&amp;n=117097&amp;date=26.08.2025&amp;dst=100008&amp;field=134" TargetMode = "External"/>
	<Relationship Id="rId136" Type="http://schemas.openxmlformats.org/officeDocument/2006/relationships/hyperlink" Target="https://login.consultant.ru/link/?req=doc&amp;base=PBI&amp;n=265970&amp;date=26.08.2025&amp;dst=100010&amp;field=134" TargetMode = "External"/>
	<Relationship Id="rId137" Type="http://schemas.openxmlformats.org/officeDocument/2006/relationships/hyperlink" Target="https://login.consultant.ru/link/?req=doc&amp;base=LAW&amp;n=511075&amp;date=26.08.2025&amp;dst=101850&amp;field=134" TargetMode = "External"/>
	<Relationship Id="rId138" Type="http://schemas.openxmlformats.org/officeDocument/2006/relationships/hyperlink" Target="https://login.consultant.ru/link/?req=doc&amp;base=LAW&amp;n=511075&amp;date=26.08.2025&amp;dst=101855&amp;field=134" TargetMode = "External"/>
	<Relationship Id="rId139" Type="http://schemas.openxmlformats.org/officeDocument/2006/relationships/hyperlink" Target="https://login.consultant.ru/link/?req=doc&amp;base=LAW&amp;n=511075&amp;date=26.08.2025&amp;dst=101874&amp;field=134" TargetMode = "External"/>
	<Relationship Id="rId140" Type="http://schemas.openxmlformats.org/officeDocument/2006/relationships/hyperlink" Target="https://login.consultant.ru/link/?req=doc&amp;base=LAW&amp;n=511075&amp;date=26.08.2025&amp;dst=18768&amp;field=134" TargetMode = "External"/>
	<Relationship Id="rId141" Type="http://schemas.openxmlformats.org/officeDocument/2006/relationships/hyperlink" Target="https://login.consultant.ru/link/?req=doc&amp;base=LAW&amp;n=511075&amp;date=26.08.2025&amp;dst=11849&amp;field=134" TargetMode = "External"/>
	<Relationship Id="rId142" Type="http://schemas.openxmlformats.org/officeDocument/2006/relationships/hyperlink" Target="https://login.consultant.ru/link/?req=doc&amp;base=PBI&amp;n=265970&amp;date=26.08.2025&amp;dst=100020&amp;field=134" TargetMode = "External"/>
	<Relationship Id="rId143" Type="http://schemas.openxmlformats.org/officeDocument/2006/relationships/hyperlink" Target="https://login.consultant.ru/link/?req=doc&amp;base=LAW&amp;n=511075&amp;date=26.08.2025&amp;dst=101850&amp;field=134" TargetMode = "External"/>
	<Relationship Id="rId144" Type="http://schemas.openxmlformats.org/officeDocument/2006/relationships/hyperlink" Target="https://login.consultant.ru/link/?req=doc&amp;base=LAW&amp;n=511075&amp;date=26.08.2025&amp;dst=101855&amp;field=134" TargetMode = "External"/>
	<Relationship Id="rId145" Type="http://schemas.openxmlformats.org/officeDocument/2006/relationships/hyperlink" Target="https://login.consultant.ru/link/?req=doc&amp;base=LAW&amp;n=511075&amp;date=26.08.2025&amp;dst=101874&amp;field=134" TargetMode = "External"/>
	<Relationship Id="rId146" Type="http://schemas.openxmlformats.org/officeDocument/2006/relationships/hyperlink" Target="https://login.consultant.ru/link/?req=doc&amp;base=LAW&amp;n=511075&amp;date=26.08.2025&amp;dst=18768&amp;field=134" TargetMode = "External"/>
	<Relationship Id="rId147" Type="http://schemas.openxmlformats.org/officeDocument/2006/relationships/hyperlink" Target="https://login.consultant.ru/link/?req=doc&amp;base=LAW&amp;n=511075&amp;date=26.08.2025&amp;dst=11844&amp;field=134" TargetMode = "External"/>
	<Relationship Id="rId148" Type="http://schemas.openxmlformats.org/officeDocument/2006/relationships/hyperlink" Target="https://login.consultant.ru/link/?req=doc&amp;base=QUEST&amp;n=72523&amp;date=26.08.2025&amp;dst=100010&amp;field=134" TargetMode = "External"/>
	<Relationship Id="rId149" Type="http://schemas.openxmlformats.org/officeDocument/2006/relationships/hyperlink" Target="https://login.consultant.ru/link/?req=doc&amp;base=LAW&amp;n=511075&amp;date=26.08.2025&amp;dst=101893&amp;field=134" TargetMode = "External"/>
	<Relationship Id="rId150" Type="http://schemas.openxmlformats.org/officeDocument/2006/relationships/hyperlink" Target="https://login.consultant.ru/link/?req=doc&amp;base=LAW&amp;n=511075&amp;date=26.08.2025&amp;dst=4075&amp;field=134" TargetMode = "External"/>
	<Relationship Id="rId151" Type="http://schemas.openxmlformats.org/officeDocument/2006/relationships/hyperlink" Target="https://login.consultant.ru/link/?req=doc&amp;base=LAW&amp;n=511075&amp;date=26.08.2025&amp;dst=2726&amp;field=134" TargetMode = "External"/>
	<Relationship Id="rId152" Type="http://schemas.openxmlformats.org/officeDocument/2006/relationships/hyperlink" Target="https://login.consultant.ru/link/?req=doc&amp;base=LAW&amp;n=508490&amp;date=26.08.2025&amp;dst=101969&amp;field=134" TargetMode = "External"/>
	<Relationship Id="rId153" Type="http://schemas.openxmlformats.org/officeDocument/2006/relationships/hyperlink" Target="https://login.consultant.ru/link/?req=doc&amp;base=QUEST&amp;n=72523&amp;date=26.08.2025&amp;dst=100013&amp;field=134" TargetMode = "External"/>
	<Relationship Id="rId154" Type="http://schemas.openxmlformats.org/officeDocument/2006/relationships/hyperlink" Target="https://login.consultant.ru/link/?req=doc&amp;base=LAW&amp;n=511075&amp;date=26.08.2025&amp;dst=322&amp;field=134" TargetMode = "External"/>
	<Relationship Id="rId155" Type="http://schemas.openxmlformats.org/officeDocument/2006/relationships/hyperlink" Target="https://login.consultant.ru/link/?req=doc&amp;base=LAW&amp;n=511075&amp;date=26.08.2025&amp;dst=7778&amp;field=134" TargetMode = "External"/>
	<Relationship Id="rId156" Type="http://schemas.openxmlformats.org/officeDocument/2006/relationships/hyperlink" Target="https://login.consultant.ru/link/?req=doc&amp;base=LAW&amp;n=511075&amp;date=26.08.2025&amp;dst=18723&amp;field=134" TargetMode = "External"/>
	<Relationship Id="rId157" Type="http://schemas.openxmlformats.org/officeDocument/2006/relationships/hyperlink" Target="https://login.consultant.ru/link/?req=doc&amp;base=LAW&amp;n=511075&amp;date=26.08.2025&amp;dst=7820&amp;field=134" TargetMode = "External"/>
	<Relationship Id="rId158" Type="http://schemas.openxmlformats.org/officeDocument/2006/relationships/hyperlink" Target="https://login.consultant.ru/link/?req=doc&amp;base=LAW&amp;n=511075&amp;date=26.08.2025&amp;dst=13980&amp;field=134" TargetMode = "External"/>
	<Relationship Id="rId159" Type="http://schemas.openxmlformats.org/officeDocument/2006/relationships/hyperlink" Target="https://login.consultant.ru/link/?req=doc&amp;base=LAW&amp;n=511075&amp;date=26.08.2025&amp;dst=7852&amp;field=134" TargetMode = "External"/>
	<Relationship Id="rId160" Type="http://schemas.openxmlformats.org/officeDocument/2006/relationships/hyperlink" Target="https://login.consultant.ru/link/?req=doc&amp;base=LAW&amp;n=479939&amp;date=26.08.2025&amp;dst=100078&amp;field=134" TargetMode = "External"/>
	<Relationship Id="rId161" Type="http://schemas.openxmlformats.org/officeDocument/2006/relationships/hyperlink" Target="https://login.consultant.ru/link/?req=doc&amp;base=LAW&amp;n=479939&amp;date=26.08.2025&amp;dst=100066&amp;field=134" TargetMode = "External"/>
	<Relationship Id="rId162" Type="http://schemas.openxmlformats.org/officeDocument/2006/relationships/hyperlink" Target="https://login.consultant.ru/link/?req=doc&amp;base=LAW&amp;n=479939&amp;date=26.08.2025&amp;dst=10002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Налоговые последствия прощения долга
(КонсультантПлюс, 2025)</dc:title>
  <dcterms:created xsi:type="dcterms:W3CDTF">2025-08-26T09:15:23Z</dcterms:created>
</cp:coreProperties>
</file>