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закупить медицинские изделия по Закону N 44-ФЗ</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12.09.2025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 w:name="P2"/>
    <w:bookmarkEnd w:id="2"/>
    <w:p>
      <w:pPr>
        <w:pStyle w:val="0"/>
        <w:spacing w:before="520" w:line-rule="auto"/>
      </w:pPr>
      <w:r>
        <w:rPr>
          <w:sz w:val="40"/>
          <w:b w:val="on"/>
        </w:rPr>
        <w:t xml:space="preserve">Как закупить медицинские изделия по Закону N 44-ФЗ</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Проведите закупку в обычном порядке: внесите ее в план-график, составьте техническое задание и обоснуйте НМЦК. Учтите, что при закупке отдельных видов медизделий вам нужно ограничить или запретить поставку импортных товаров либо предоставить преимущество медизделиям, происходящим из РФ и других стран ЕАЭС.</w:t>
            </w:r>
          </w:p>
          <w:p>
            <w:pPr>
              <w:pStyle w:val="0"/>
              <w:jc w:val="both"/>
            </w:pPr>
            <w:r>
              <w:rPr>
                <w:sz w:val="24"/>
              </w:rPr>
              <w:t xml:space="preserve">В извещении о закупке и проекте контракта запросите у участника документы, подтверждающие соответствие товара требованиям законодательства.</w:t>
            </w:r>
          </w:p>
          <w:p>
            <w:pPr>
              <w:pStyle w:val="0"/>
              <w:jc w:val="both"/>
            </w:pPr>
            <w:r>
              <w:rPr>
                <w:sz w:val="24"/>
              </w:rPr>
              <w:t xml:space="preserve">Заключите контракт в обычном порядке.</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5" w:tooltip="1. Как запланировать закупку медицинских изделий">
        <w:r>
          <w:rPr>
            <w:sz w:val="24"/>
            <w:color w:val="0000ff"/>
          </w:rPr>
          <w:t xml:space="preserve">Как запланировать закупку медицинских изделий</w:t>
        </w:r>
      </w:hyperlink>
    </w:p>
    <w:p>
      <w:pPr>
        <w:pStyle w:val="0"/>
        <w:ind w:left="180"/>
      </w:pPr>
      <w:r>
        <w:rPr>
          <w:sz w:val="24"/>
        </w:rPr>
        <w:t xml:space="preserve">2. </w:t>
      </w:r>
      <w:hyperlink w:history="0" w:anchor="P86" w:tooltip="2. Как применить национальный режим при закупке медицинских изделий">
        <w:r>
          <w:rPr>
            <w:sz w:val="24"/>
            <w:color w:val="0000ff"/>
          </w:rPr>
          <w:t xml:space="preserve">Как применить национальный режим при закупке медицинских изделий</w:t>
        </w:r>
      </w:hyperlink>
    </w:p>
    <w:p>
      <w:pPr>
        <w:pStyle w:val="0"/>
        <w:ind w:left="180"/>
      </w:pPr>
      <w:r>
        <w:rPr>
          <w:sz w:val="24"/>
        </w:rPr>
        <w:t xml:space="preserve">3. </w:t>
      </w:r>
      <w:hyperlink w:history="0" w:anchor="P121" w:tooltip="3. Как определить поставщика медицинских изделий и заключить контракт">
        <w:r>
          <w:rPr>
            <w:sz w:val="24"/>
            <w:color w:val="0000ff"/>
          </w:rPr>
          <w:t xml:space="preserve">Как определить поставщика медицинских изделий и заключить контракт</w:t>
        </w:r>
      </w:hyperlink>
    </w:p>
    <w:p>
      <w:pPr>
        <w:pStyle w:val="0"/>
        <w:ind w:left="180"/>
      </w:pPr>
      <w:r>
        <w:rPr>
          <w:sz w:val="24"/>
        </w:rPr>
        <w:t xml:space="preserve">4. </w:t>
      </w:r>
      <w:hyperlink w:history="0" w:anchor="P174" w:tooltip="4. Что такое медицинское оборудование и какие особенности учесть при его закупке по Закону N 44-ФЗ">
        <w:r>
          <w:rPr>
            <w:sz w:val="24"/>
            <w:color w:val="0000ff"/>
          </w:rPr>
          <w:t xml:space="preserve">Что такое медицинское оборудование и какие особенности учесть при его закупке по Закону N 44-ФЗ</w:t>
        </w:r>
      </w:hyperlink>
    </w:p>
    <w:p>
      <w:pPr>
        <w:pStyle w:val="0"/>
        <w:ind w:left="180"/>
      </w:pPr>
      <w:r>
        <w:rPr>
          <w:sz w:val="24"/>
        </w:rPr>
        <w:t xml:space="preserve">5. </w:t>
      </w:r>
      <w:hyperlink w:history="0" w:anchor="P190" w:tooltip="5. Какие особенности учесть при закупке медицинских масок по Закону N 44-ФЗ">
        <w:r>
          <w:rPr>
            <w:sz w:val="24"/>
            <w:color w:val="0000ff"/>
          </w:rPr>
          <w:t xml:space="preserve">Какие особенности учесть при закупке медицинских масок по Закону N 44-ФЗ</w:t>
        </w:r>
      </w:hyperlink>
    </w:p>
    <w:p>
      <w:pPr>
        <w:pStyle w:val="0"/>
        <w:spacing w:before="440" w:line-rule="auto"/>
        <w:jc w:val="both"/>
      </w:pPr>
      <w:r>
        <w:rPr>
          <w:sz w:val="34"/>
        </w:rPr>
      </w:r>
    </w:p>
    <w:bookmarkStart w:id="15" w:name="P15"/>
    <w:bookmarkEnd w:id="15"/>
    <w:p>
      <w:pPr>
        <w:pStyle w:val="0"/>
        <w:outlineLvl w:val="0"/>
      </w:pPr>
      <w:r>
        <w:rPr>
          <w:sz w:val="34"/>
          <w:b w:val="on"/>
        </w:rPr>
        <w:t xml:space="preserve">1. Как запланировать закупку медицинских изделий</w:t>
      </w:r>
    </w:p>
    <w:p>
      <w:pPr>
        <w:pStyle w:val="0"/>
        <w:spacing w:before="240" w:line-rule="auto"/>
        <w:jc w:val="both"/>
      </w:pPr>
      <w:r>
        <w:rPr>
          <w:sz w:val="24"/>
        </w:rPr>
        <w:t xml:space="preserve">Планируйте закупку по общим правилам </w:t>
      </w:r>
      <w:hyperlink w:history="0" r:id="rId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N 44-ФЗ.</w:t>
      </w:r>
    </w:p>
    <w:p>
      <w:pPr>
        <w:pStyle w:val="0"/>
        <w:spacing w:before="240" w:line-rule="auto"/>
        <w:jc w:val="both"/>
      </w:pPr>
      <w:r>
        <w:rPr>
          <w:sz w:val="24"/>
        </w:rPr>
        <w:t xml:space="preserve">Учитывайте следующие запреты:</w:t>
      </w:r>
    </w:p>
    <w:p>
      <w:pPr>
        <w:pStyle w:val="0"/>
        <w:spacing w:before="240" w:line-rule="auto"/>
        <w:ind w:firstLine="-227" w:left="540"/>
        <w:jc w:val="both"/>
        <w:numPr>
          <w:ilvl w:val="0"/>
          <w:numId w:val="1"/>
        </w:numPr>
      </w:pPr>
      <w:hyperlink w:history="0" r:id="rId9" w:tooltip="Постановление Правительства РФ от 19.04.2021 N 620 (ред. от 12.09.2023) &quot;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quot; {КонсультантПлюс}">
        <w:r>
          <w:rPr>
            <w:sz w:val="24"/>
            <w:color w:val="0000ff"/>
          </w:rPr>
          <w:t xml:space="preserve">объединять</w:t>
        </w:r>
      </w:hyperlink>
      <w:r>
        <w:rPr>
          <w:sz w:val="24"/>
        </w:rPr>
        <w:t xml:space="preserve"> в предмет одного контракта медизделия разных видов, если превышена предельная НМЦК, размер которой зависит от объема денежных средств, направленных на закупку медизделий в предшествующем году. Такой запрет установлен </w:t>
      </w:r>
      <w:hyperlink w:history="0" r:id="rId10" w:tooltip="Постановление Правительства РФ от 19.04.2021 N 620 (ред. от 12.09.2023) &quot;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quot; {КонсультантПлюс}">
        <w:r>
          <w:rPr>
            <w:sz w:val="24"/>
            <w:color w:val="0000ff"/>
          </w:rPr>
          <w:t xml:space="preserve">Постановлением</w:t>
        </w:r>
      </w:hyperlink>
      <w:r>
        <w:rPr>
          <w:sz w:val="24"/>
        </w:rPr>
        <w:t xml:space="preserve"> Правительства РФ от 19.04.2021 N 620. Есть </w:t>
      </w:r>
      <w:hyperlink w:history="0" r:id="rId11" w:tooltip="Постановление Правительства РФ от 19.04.2021 N 620 (ред. от 12.09.2023) &quot;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quot; {КонсультантПлюс}">
        <w:r>
          <w:rPr>
            <w:sz w:val="24"/>
            <w:color w:val="0000ff"/>
          </w:rPr>
          <w:t xml:space="preserve">исключения</w:t>
        </w:r>
      </w:hyperlink>
      <w:r>
        <w:rPr>
          <w:sz w:val="24"/>
        </w:rPr>
        <w:t xml:space="preserve">;</w:t>
      </w:r>
    </w:p>
    <w:p>
      <w:pPr>
        <w:pStyle w:val="0"/>
        <w:spacing w:before="240" w:line-rule="auto"/>
        <w:ind w:firstLine="-227" w:left="540"/>
        <w:jc w:val="both"/>
        <w:numPr>
          <w:ilvl w:val="0"/>
          <w:numId w:val="1"/>
        </w:numPr>
      </w:pPr>
      <w:r>
        <w:rPr>
          <w:sz w:val="24"/>
        </w:rPr>
        <w:t xml:space="preserve">при применении национального режима объединять в один лот медизделия, приведенные в </w:t>
      </w:r>
      <w:hyperlink w:history="0" r:id="rId1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позициях 17</w:t>
        </w:r>
      </w:hyperlink>
      <w:r>
        <w:rPr>
          <w:sz w:val="24"/>
        </w:rPr>
        <w:t xml:space="preserve">, </w:t>
      </w:r>
      <w:hyperlink w:history="0" r:id="rId1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139</w:t>
        </w:r>
      </w:hyperlink>
      <w:r>
        <w:rPr>
          <w:sz w:val="24"/>
        </w:rPr>
        <w:t xml:space="preserve"> - </w:t>
      </w:r>
      <w:hyperlink w:history="0" r:id="rId1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141</w:t>
        </w:r>
      </w:hyperlink>
      <w:r>
        <w:rPr>
          <w:sz w:val="24"/>
        </w:rPr>
        <w:t xml:space="preserve"> Приложения N 1 к Постановлению Правительства РФ N 1875 и </w:t>
      </w:r>
      <w:hyperlink w:history="0" r:id="rId1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179</w:t>
        </w:r>
      </w:hyperlink>
      <w:r>
        <w:rPr>
          <w:sz w:val="24"/>
        </w:rPr>
        <w:t xml:space="preserve">, </w:t>
      </w:r>
      <w:hyperlink w:history="0" r:id="rId1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189</w:t>
        </w:r>
      </w:hyperlink>
      <w:r>
        <w:rPr>
          <w:sz w:val="24"/>
        </w:rPr>
        <w:t xml:space="preserve">, </w:t>
      </w:r>
      <w:hyperlink w:history="0" r:id="rId1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320</w:t>
        </w:r>
      </w:hyperlink>
      <w:r>
        <w:rPr>
          <w:sz w:val="24"/>
        </w:rPr>
        <w:t xml:space="preserve"> (в части дефибрилляторов), </w:t>
      </w:r>
      <w:hyperlink w:history="0" r:id="rId1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362</w:t>
        </w:r>
      </w:hyperlink>
      <w:r>
        <w:rPr>
          <w:sz w:val="24"/>
        </w:rPr>
        <w:t xml:space="preserve"> - </w:t>
      </w:r>
      <w:hyperlink w:history="0" r:id="rId1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432</w:t>
        </w:r>
      </w:hyperlink>
      <w:r>
        <w:rPr>
          <w:sz w:val="24"/>
        </w:rPr>
        <w:t xml:space="preserve"> Приложения N 2 к указанному Постановлению, и медизделия, не указанные в них. Исключение - закупки у единственного поставщика (</w:t>
      </w:r>
      <w:hyperlink w:history="0" r:id="rId2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"г" п. 4</w:t>
        </w:r>
      </w:hyperlink>
      <w:r>
        <w:rPr>
          <w:sz w:val="24"/>
        </w:rPr>
        <w:t xml:space="preserve"> этого Постановления);</w:t>
      </w:r>
    </w:p>
    <w:p>
      <w:pPr>
        <w:pStyle w:val="0"/>
        <w:spacing w:before="240" w:line-rule="auto"/>
        <w:ind w:firstLine="-227" w:left="540"/>
        <w:jc w:val="both"/>
        <w:numPr>
          <w:ilvl w:val="0"/>
          <w:numId w:val="1"/>
        </w:numPr>
      </w:pPr>
      <w:r>
        <w:rPr>
          <w:sz w:val="24"/>
        </w:rPr>
        <w:t xml:space="preserve">объединять в одну закупку медизделия, включенные и не включенные в </w:t>
      </w:r>
      <w:hyperlink w:history="0" r:id="rId21"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по которому предоставляются преимущества организациям инвалидов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4 ст. 29</w:t>
        </w:r>
      </w:hyperlink>
      <w:r>
        <w:rPr>
          <w:sz w:val="24"/>
        </w:rPr>
        <w:t xml:space="preserve"> Закона N 44-ФЗ).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2"/>
              </w:numPr>
            </w:pPr>
            <w:hyperlink w:history="0" r:id="rId24" w:tooltip="Готовое решение: Как составить, утвердить и разместить план-график закупок по Закону N 44-ФЗ (КонсультантПлюс, 2025) {КонсультантПлюс}">
              <w:r>
                <w:rPr>
                  <w:sz w:val="24"/>
                  <w:color w:val="0000ff"/>
                </w:rPr>
                <w:t xml:space="preserve">Как составить, утвердить и разместить план-график закупок по Закону N 44-ФЗ</w:t>
              </w:r>
            </w:hyperlink>
          </w:p>
          <w:p>
            <w:pPr>
              <w:pStyle w:val="0"/>
              <w:ind w:firstLine="-227" w:left="540"/>
              <w:jc w:val="both"/>
              <w:numPr>
                <w:ilvl w:val="0"/>
                <w:numId w:val="2"/>
              </w:numPr>
            </w:pPr>
            <w:hyperlink w:history="0" r:id="rId25" w:tooltip="Готовое решение: Какие товары, работы и услуги можно объединить в один лот при закупке по Закону N 44-ФЗ (КонсультантПлюс, 2025) {КонсультантПлюс}">
              <w:r>
                <w:rPr>
                  <w:sz w:val="24"/>
                  <w:color w:val="0000ff"/>
                </w:rPr>
                <w:t xml:space="preserve">Какие товары, работы и услуги можно объединить в один лот при закупке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b w:val="on"/>
        </w:rPr>
        <w:t xml:space="preserve">При описании объекта закупки</w:t>
      </w:r>
      <w:r>
        <w:rPr>
          <w:sz w:val="24"/>
        </w:rPr>
        <w:t xml:space="preserve"> установите требования:</w:t>
      </w:r>
    </w:p>
    <w:p>
      <w:pPr>
        <w:pStyle w:val="0"/>
        <w:spacing w:before="240" w:line-rule="auto"/>
        <w:ind w:firstLine="-227" w:left="540"/>
        <w:jc w:val="both"/>
        <w:numPr>
          <w:ilvl w:val="0"/>
          <w:numId w:val="3"/>
        </w:numPr>
      </w:pPr>
      <w:r>
        <w:rPr>
          <w:sz w:val="24"/>
        </w:rPr>
        <w:t xml:space="preserve">к гарантийному обслуживанию;</w:t>
      </w:r>
    </w:p>
    <w:p>
      <w:pPr>
        <w:pStyle w:val="0"/>
        <w:spacing w:before="240" w:line-rule="auto"/>
        <w:ind w:firstLine="-227" w:left="540"/>
        <w:jc w:val="both"/>
        <w:numPr>
          <w:ilvl w:val="0"/>
          <w:numId w:val="3"/>
        </w:numPr>
      </w:pPr>
      <w:r>
        <w:rPr>
          <w:sz w:val="24"/>
        </w:rPr>
        <w:t xml:space="preserve">сроку и объему предоставления гарантий качества;</w:t>
      </w:r>
    </w:p>
    <w:p>
      <w:pPr>
        <w:pStyle w:val="0"/>
        <w:spacing w:before="240" w:line-rule="auto"/>
        <w:ind w:firstLine="-227" w:left="540"/>
        <w:jc w:val="both"/>
        <w:numPr>
          <w:ilvl w:val="0"/>
          <w:numId w:val="3"/>
        </w:numPr>
      </w:pPr>
      <w:r>
        <w:rPr>
          <w:sz w:val="24"/>
        </w:rPr>
        <w:t xml:space="preserve">расходам на обслуживание в течение гарантийного срока.</w:t>
      </w:r>
    </w:p>
    <w:p>
      <w:pPr>
        <w:pStyle w:val="0"/>
        <w:spacing w:before="240" w:line-rule="auto"/>
        <w:jc w:val="both"/>
      </w:pPr>
      <w:r>
        <w:rPr>
          <w:sz w:val="24"/>
        </w:rPr>
        <w:t xml:space="preserve">Для медицинского оборудования эти требования обязательны. В случае закупки медицинских изделий, не относящихся к машинам или оборудованию, устанавливайте эти требования при необходимости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4 ст. 33</w:t>
        </w:r>
      </w:hyperlink>
      <w:r>
        <w:rPr>
          <w:sz w:val="24"/>
        </w:rPr>
        <w:t xml:space="preserve"> Закона N 44-ФЗ).</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Как закупать медицинскую мебель по Закону N 44-ФЗ</w:t>
            </w:r>
          </w:p>
          <w:p>
            <w:pPr>
              <w:pStyle w:val="0"/>
              <w:jc w:val="both"/>
            </w:pPr>
            <w:r>
              <w:rPr>
                <w:sz w:val="24"/>
              </w:rPr>
              <w:t xml:space="preserve">Закупку проводите в </w:t>
            </w:r>
            <w:hyperlink w:history="0" w:anchor="P121" w:tooltip="3. Как определить поставщика медицинских изделий и заключить контракт">
              <w:r>
                <w:rPr>
                  <w:sz w:val="24"/>
                  <w:color w:val="0000ff"/>
                </w:rPr>
                <w:t xml:space="preserve">общем</w:t>
              </w:r>
            </w:hyperlink>
            <w:r>
              <w:rPr>
                <w:sz w:val="24"/>
              </w:rPr>
              <w:t xml:space="preserve"> порядке с учетом того, что медицинская мебель относится к ОКПД2 </w:t>
            </w:r>
            <w:hyperlink w:history="0"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32.50.3</w:t>
              </w:r>
            </w:hyperlink>
            <w:r>
              <w:rPr>
                <w:sz w:val="24"/>
              </w:rPr>
              <w:t xml:space="preserve">. По общему правилу закупать ее надо путем проведения аукциона, поскольку она </w:t>
            </w:r>
            <w:hyperlink w:history="0" r:id="rId29"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4"/>
                  <w:color w:val="0000ff"/>
                </w:rPr>
                <w:t xml:space="preserve">включена</w:t>
              </w:r>
            </w:hyperlink>
            <w:r>
              <w:rPr>
                <w:sz w:val="24"/>
              </w:rPr>
              <w:t xml:space="preserve"> в аукционный </w:t>
            </w:r>
            <w:hyperlink w:history="0" r:id="rId30"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4"/>
                  <w:color w:val="0000ff"/>
                </w:rPr>
                <w:t xml:space="preserve">Перечень</w:t>
              </w:r>
            </w:hyperlink>
            <w:r>
              <w:rPr>
                <w:sz w:val="24"/>
              </w:rPr>
              <w:t xml:space="preserve">. Можно провести запрос котировок или закупку у единственного поставщика, если планируемая закупка соответствует критериям (случаям) проведения таких способов (</w:t>
            </w:r>
            <w:hyperlink w:history="0"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6 ст. 24</w:t>
              </w:r>
            </w:hyperlink>
            <w:r>
              <w:rPr>
                <w:sz w:val="24"/>
              </w:rPr>
              <w:t xml:space="preserve"> Закона N 44-ФЗ).</w:t>
            </w:r>
          </w:p>
          <w:p>
            <w:pPr>
              <w:pStyle w:val="0"/>
              <w:jc w:val="both"/>
            </w:pPr>
            <w:r>
              <w:rPr>
                <w:sz w:val="24"/>
              </w:rPr>
              <w:t xml:space="preserve">Если закупаете медицинскую мебель, включенную в </w:t>
            </w:r>
            <w:hyperlink w:history="0" r:id="rId3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Приложения N N 1</w:t>
              </w:r>
            </w:hyperlink>
            <w:r>
              <w:rPr>
                <w:sz w:val="24"/>
              </w:rPr>
              <w:t xml:space="preserve"> или </w:t>
            </w:r>
            <w:hyperlink w:history="0" r:id="rId3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w:t>
              </w:r>
            </w:hyperlink>
            <w:r>
              <w:rPr>
                <w:sz w:val="24"/>
              </w:rPr>
              <w:t xml:space="preserve"> к Постановлению Правительства РФ N 1875, нужно применить соответственно запрет или ограничение закупок иностранных товаров. Например, при закупке кроватей больничных механических с кодом вида медизделия 120210, соответствующих коду ОКПД2 </w:t>
            </w: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32.50.30.110</w:t>
              </w:r>
            </w:hyperlink>
            <w:r>
              <w:rPr>
                <w:sz w:val="24"/>
              </w:rPr>
              <w:t xml:space="preserve">, необходимо применить запрет закупок иностранных товаров, так как данный </w:t>
            </w:r>
            <w:hyperlink w:history="0" r:id="rId3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код</w:t>
              </w:r>
            </w:hyperlink>
            <w:r>
              <w:rPr>
                <w:sz w:val="24"/>
              </w:rPr>
              <w:t xml:space="preserve"> включен в Приложение N 1 к указанному Постановлению. Если закупаемая мебель не включена ни в одно из перечисленных Приложений, установите </w:t>
            </w:r>
            <w:hyperlink w:history="0" r:id="rId36" w:tooltip="Готовое решение: Предоставление национального режима при осуществлении закупок по Закону N 44-ФЗ (КонсультантПлюс, 2025) {КонсультантПлюс}">
              <w:r>
                <w:rPr>
                  <w:sz w:val="24"/>
                  <w:color w:val="0000ff"/>
                </w:rPr>
                <w:t xml:space="preserve">преимущество</w:t>
              </w:r>
            </w:hyperlink>
            <w:r>
              <w:rPr>
                <w:sz w:val="24"/>
              </w:rPr>
              <w:t xml:space="preserve"> для российских товаров.</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t xml:space="preserve">Если это предусмотрено технической документацией на оборудование, установите также требования к его монтажу и наладке.</w:t>
      </w:r>
    </w:p>
    <w:bookmarkStart w:id="36" w:name="P36"/>
    <w:bookmarkEnd w:id="36"/>
    <w:p>
      <w:pPr>
        <w:pStyle w:val="0"/>
        <w:spacing w:before="240" w:line-rule="auto"/>
        <w:jc w:val="both"/>
      </w:pPr>
      <w:r>
        <w:rPr>
          <w:sz w:val="24"/>
        </w:rPr>
        <w:t xml:space="preserve">В </w:t>
      </w: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определенных случаях</w:t>
        </w:r>
      </w:hyperlink>
      <w:r>
        <w:rPr>
          <w:sz w:val="24"/>
        </w:rPr>
        <w:t xml:space="preserve"> в описание объекта закупки вы вправе включить указание на товарный знак. Это допустимо, в частности, если вы сопровождаете такое указание словами "или эквивалент" или закупаете </w:t>
      </w:r>
      <w:hyperlink w:history="0" r:id="rId38" w:tooltip="Распоряжение Правительства РФ от 17.01.2024 N 40-р &lt;Об утверждении перечня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gt; {КонсультантПлюс}">
        <w:r>
          <w:rPr>
            <w:sz w:val="24"/>
            <w:color w:val="0000ff"/>
          </w:rPr>
          <w:t xml:space="preserve">медизделия</w:t>
        </w:r>
      </w:hyperlink>
      <w:r>
        <w:rPr>
          <w:sz w:val="24"/>
        </w:rPr>
        <w:t xml:space="preserve">, которые необходимы для назначения пациенту согласно медицинским показаниям (индивидуальная непереносимость, по жизненным показаниям) по решению врачебной комиссии (</w:t>
      </w:r>
      <w:hyperlink w:history="0"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 ч. 1 ст. 33</w:t>
        </w:r>
      </w:hyperlink>
      <w:r>
        <w:rPr>
          <w:sz w:val="24"/>
        </w:rPr>
        <w:t xml:space="preserve"> Закона N 44-ФЗ).</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Возможно ли в соответствии с Законом N 44-ФЗ закупать медицинские изделия по торговому наименованию</w:t>
            </w:r>
          </w:p>
          <w:p>
            <w:pPr>
              <w:pStyle w:val="0"/>
              <w:jc w:val="both"/>
            </w:pPr>
            <w:r>
              <w:rPr>
                <w:sz w:val="24"/>
              </w:rPr>
              <w:t xml:space="preserve">Нет, нельзя.</w:t>
            </w:r>
          </w:p>
          <w:p>
            <w:pPr>
              <w:pStyle w:val="0"/>
              <w:jc w:val="both"/>
            </w:pPr>
            <w:hyperlink w:history="0"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w:t>
              </w:r>
            </w:hyperlink>
            <w:r>
              <w:rPr>
                <w:sz w:val="24"/>
              </w:rPr>
              <w:t xml:space="preserve"> N 44-ФЗ </w:t>
            </w:r>
            <w:hyperlink w:history="0"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предусматривает</w:t>
              </w:r>
            </w:hyperlink>
            <w:r>
              <w:rPr>
                <w:sz w:val="24"/>
              </w:rPr>
              <w:t xml:space="preserve"> возможность указания торгового наименования только в отношении лекарств. При закупке медицинских изделий в определенных </w:t>
            </w:r>
            <w:hyperlink w:history="0" w:anchor="P36" w:tooltip="В определенных случаях в описание объекта закупки вы вправе включить указание на товарный знак. Это допустимо, в частности, если вы сопровождаете такое указание словами &quot;или эквивалент&quot; или закупаете медизделия, которые необходимы для назначения пациенту согласно медицинским показаниям (индивидуальная непереносимость, по жизненным показаниям) по решению врачебной комиссии (п. 1 ч. 1 ст. 33 Закона N 44-ФЗ).">
              <w:r>
                <w:rPr>
                  <w:sz w:val="24"/>
                  <w:color w:val="0000ff"/>
                </w:rPr>
                <w:t xml:space="preserve">случаях</w:t>
              </w:r>
            </w:hyperlink>
            <w:r>
              <w:rPr>
                <w:sz w:val="24"/>
              </w:rPr>
              <w:t xml:space="preserve"> может указываться товарный знак.</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t xml:space="preserve">При подготовке технического задания можете ориентироваться на национальные стандарты, например: </w:t>
      </w:r>
      <w:hyperlink w:history="0" r:id="rId42" w:tooltip="&quot;ГОСТ Р 55719-2013. Национальный стандарт Российской Федерации. Изделия медицинские электрические. Требования к содержанию и оформлению технических заданий для конкурсной документации при проведении государственных закупок высокотехнологичного медицинского оборудования&quot; (утв. и введен в действие Приказом Росстандарта от 08.11.2013 N 1396-ст) {КонсультантПлюс}">
        <w:r>
          <w:rPr>
            <w:sz w:val="24"/>
            <w:color w:val="0000ff"/>
          </w:rPr>
          <w:t xml:space="preserve">ГОСТ Р 55719-2013</w:t>
        </w:r>
      </w:hyperlink>
      <w:r>
        <w:rPr>
          <w:sz w:val="24"/>
        </w:rPr>
        <w:t xml:space="preserve">. Изделия медицинские электрические, </w:t>
      </w:r>
      <w:hyperlink w:history="0" r:id="rId43" w:tooltip="&quot;ГОСТ Р 57501-2017. Национальный стандарт Российской Федерации. Техническое обслуживание медицинских изделий. Требования для государственных закупок&quot; (утв. и введен в действие Приказом Росстандарта от 08.06.2017 N 513-ст) {КонсультантПлюс}">
        <w:r>
          <w:rPr>
            <w:sz w:val="24"/>
            <w:color w:val="0000ff"/>
          </w:rPr>
          <w:t xml:space="preserve">ГОСТ Р 57501-2017</w:t>
        </w:r>
      </w:hyperlink>
      <w:r>
        <w:rPr>
          <w:sz w:val="24"/>
        </w:rPr>
        <w:t xml:space="preserve">. Техническое обслуживание медицинских изделий.</w:t>
      </w:r>
    </w:p>
    <w:p>
      <w:pPr>
        <w:pStyle w:val="0"/>
        <w:spacing w:before="240" w:line-rule="auto"/>
        <w:jc w:val="both"/>
      </w:pPr>
      <w:r>
        <w:rPr>
          <w:sz w:val="24"/>
        </w:rPr>
        <w:t xml:space="preserve">По мнению ФАС России, установление при описании объекта закупки требования о соответствии медизделий определенному классу потенциального риска применения не соответствует </w:t>
      </w:r>
      <w:hyperlink w:history="0"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Закону</w:t>
        </w:r>
      </w:hyperlink>
      <w:r>
        <w:rPr>
          <w:sz w:val="24"/>
        </w:rPr>
        <w:t xml:space="preserve"> N 44-ФЗ и </w:t>
      </w:r>
      <w:hyperlink w:history="0" r:id="rId4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Закону</w:t>
        </w:r>
      </w:hyperlink>
      <w:r>
        <w:rPr>
          <w:sz w:val="24"/>
        </w:rPr>
        <w:t xml:space="preserve"> N 135-ФЗ и может повлечь сокращение количества участников закупки (</w:t>
      </w:r>
      <w:hyperlink w:history="0" r:id="rId46" w:tooltip="&lt;Письмо&gt; ФАС России от 16.05.2023 N ТН/37551/23 &quot;О формировании документации о закупке медицинских изделий&quot; {КонсультантПлюс}">
        <w:r>
          <w:rPr>
            <w:sz w:val="24"/>
            <w:color w:val="0000ff"/>
          </w:rPr>
          <w:t xml:space="preserve">Письмо</w:t>
        </w:r>
      </w:hyperlink>
      <w:r>
        <w:rPr>
          <w:sz w:val="24"/>
        </w:rPr>
        <w:t xml:space="preserve"> от 16.05.2023 N ТН/37551/23).</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47" w:tooltip="Готовое решение: Как составить описание объекта закупки (техническое задание) для закупки по Закону N 44-ФЗ (КонсультантПлюс, 2025) {КонсультантПлюс}">
              <w:r>
                <w:rPr>
                  <w:sz w:val="24"/>
                  <w:color w:val="0000ff"/>
                </w:rPr>
                <w:t xml:space="preserve">Как составить описание объекта закупки (техническое задание) для закупки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t xml:space="preserve">Учтите, некоторые виды медицинской техники можно закупить путем заключения </w:t>
      </w:r>
      <w:r>
        <w:rPr>
          <w:sz w:val="24"/>
          <w:b w:val="on"/>
        </w:rPr>
        <w:t xml:space="preserve">контракта жизненного цикла</w:t>
      </w:r>
      <w:r>
        <w:rPr>
          <w:sz w:val="24"/>
        </w:rPr>
        <w:t xml:space="preserve">. Например, такой контракт можно заключить для закупки аппаратов дыхательных реанимационных по коду ОКПД2 </w:t>
      </w:r>
      <w:hyperlink w:history="0"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32.50.21.122</w:t>
        </w:r>
      </w:hyperlink>
      <w:r>
        <w:rPr>
          <w:sz w:val="24"/>
        </w:rPr>
        <w:t xml:space="preserve"> (</w:t>
      </w:r>
      <w:hyperlink w:history="0" r:id="rId49" w:tooltip="Постановление Правительства РФ от 28.11.2013 N 1087 (ред. от 09.05.2022) &quot;Об определении случаев заключения контракта жизненного цикла&quot; {КонсультантПлюс}">
        <w:r>
          <w:rPr>
            <w:sz w:val="24"/>
            <w:color w:val="0000ff"/>
          </w:rPr>
          <w:t xml:space="preserve">пп. "с" п. 1</w:t>
        </w:r>
      </w:hyperlink>
      <w:r>
        <w:rPr>
          <w:sz w:val="24"/>
        </w:rPr>
        <w:t xml:space="preserve"> Постановления Правительства РФ от 28.11.2013 N 1087).</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50" w:tooltip="Готовое решение: В каких случаях заключается контракт жизненного цикла по Закону N 44-ФЗ (КонсультантПлюс, 2025) {КонсультантПлюс}">
              <w:r>
                <w:rPr>
                  <w:sz w:val="24"/>
                  <w:color w:val="0000ff"/>
                </w:rPr>
                <w:t xml:space="preserve">В каких случаях заключается контракт жизненного цикла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b w:val="on"/>
        </w:rPr>
        <w:t xml:space="preserve">Определяйте НМЦК,</w:t>
      </w:r>
      <w:r>
        <w:rPr>
          <w:sz w:val="24"/>
        </w:rPr>
        <w:t xml:space="preserve"> цену контракта с единственным поставщиком, начальную цену единицы изделия в соответствии с </w:t>
      </w:r>
      <w:hyperlink w:history="0" r:id="rId51"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Порядком</w:t>
        </w:r>
      </w:hyperlink>
      <w:r>
        <w:rPr>
          <w:sz w:val="24"/>
        </w:rPr>
        <w:t xml:space="preserve"> N 450н. Есть </w:t>
      </w:r>
      <w:hyperlink w:history="0" r:id="rId52"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исключения</w:t>
        </w:r>
      </w:hyperlink>
      <w:r>
        <w:rPr>
          <w:sz w:val="24"/>
        </w:rPr>
        <w:t xml:space="preserve">.</w:t>
      </w:r>
    </w:p>
    <w:p>
      <w:pPr>
        <w:pStyle w:val="0"/>
        <w:spacing w:before="240" w:line-rule="auto"/>
        <w:jc w:val="both"/>
      </w:pPr>
      <w:r>
        <w:rPr>
          <w:sz w:val="24"/>
        </w:rPr>
        <w:t xml:space="preserve">Применяйте метод сопоставимых рыночных цен в случаях, предусмотренных </w:t>
      </w:r>
      <w:hyperlink w:history="0" r:id="rId53"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п. п. 3</w:t>
        </w:r>
      </w:hyperlink>
      <w:r>
        <w:rPr>
          <w:sz w:val="24"/>
        </w:rPr>
        <w:t xml:space="preserve"> - </w:t>
      </w:r>
      <w:hyperlink w:history="0" r:id="rId54"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5</w:t>
        </w:r>
      </w:hyperlink>
      <w:r>
        <w:rPr>
          <w:sz w:val="24"/>
        </w:rPr>
        <w:t xml:space="preserve"> Порядка N 450н.</w:t>
      </w:r>
    </w:p>
    <w:p>
      <w:pPr>
        <w:pStyle w:val="0"/>
        <w:spacing w:before="240" w:line-rule="auto"/>
        <w:jc w:val="both"/>
      </w:pPr>
      <w:r>
        <w:rPr>
          <w:sz w:val="24"/>
        </w:rPr>
        <w:t xml:space="preserve">Тарифный метод применяйте в отношении изделий, для которых установлено государственное регулирование цен и которые включены в государственный реестр предельных отпускных цен производителей на медицинские изделия. При этом вы можете использовать метод сопоставимых рыночных цен, но цена изделия не может превышать цены, определенной тарифным методом (</w:t>
      </w:r>
      <w:hyperlink w:history="0" r:id="rId55"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п. 5</w:t>
        </w:r>
      </w:hyperlink>
      <w:r>
        <w:rPr>
          <w:sz w:val="24"/>
        </w:rPr>
        <w:t xml:space="preserve"> Порядка N 450н).</w:t>
      </w:r>
    </w:p>
    <w:p>
      <w:pPr>
        <w:pStyle w:val="0"/>
        <w:spacing w:before="240" w:line-rule="auto"/>
        <w:jc w:val="both"/>
      </w:pPr>
      <w:r>
        <w:rPr>
          <w:sz w:val="24"/>
        </w:rPr>
        <w:t xml:space="preserve">Начальную цену единицы медизделия, стоимость расходных материалов и обслуживания в период гарантийного срока для медицинских изделий, не указанных в </w:t>
      </w:r>
      <w:hyperlink w:history="0" r:id="rId56"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п. п. 2</w:t>
        </w:r>
      </w:hyperlink>
      <w:r>
        <w:rPr>
          <w:sz w:val="24"/>
        </w:rPr>
        <w:t xml:space="preserve">, </w:t>
      </w:r>
      <w:hyperlink w:history="0" r:id="rId57"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3</w:t>
        </w:r>
      </w:hyperlink>
      <w:r>
        <w:rPr>
          <w:sz w:val="24"/>
        </w:rPr>
        <w:t xml:space="preserve">, </w:t>
      </w:r>
      <w:hyperlink w:history="0" r:id="rId58"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5</w:t>
        </w:r>
      </w:hyperlink>
      <w:r>
        <w:rPr>
          <w:sz w:val="24"/>
        </w:rPr>
        <w:t xml:space="preserve"> Порядка N 450н, определяйте в соответствии с </w:t>
      </w:r>
      <w:hyperlink w:history="0" r:id="rId59"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п. 9</w:t>
        </w:r>
      </w:hyperlink>
      <w:r>
        <w:rPr>
          <w:sz w:val="24"/>
        </w:rPr>
        <w:t xml:space="preserve"> названного Порядка.</w:t>
      </w:r>
    </w:p>
    <w:p>
      <w:pPr>
        <w:pStyle w:val="0"/>
        <w:spacing w:before="240" w:line-rule="auto"/>
        <w:jc w:val="both"/>
      </w:pPr>
      <w:r>
        <w:rPr>
          <w:sz w:val="24"/>
        </w:rPr>
        <w:t xml:space="preserve">Для расчета НМЦК, цены единицы изделия, стоимости расходных материалов, для определения однородности совокупности значений выявленных цен используйте формулы, приведенные в </w:t>
      </w:r>
      <w:hyperlink w:history="0" r:id="rId60"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п. п. 11</w:t>
        </w:r>
      </w:hyperlink>
      <w:r>
        <w:rPr>
          <w:sz w:val="24"/>
        </w:rPr>
        <w:t xml:space="preserve"> - </w:t>
      </w:r>
      <w:hyperlink w:history="0" r:id="rId61" w:tooltip="Приказ Минздрава России от 15.05.2020 N 450н (ред. от 22.01.2025) &quo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quot; (Зарегистрировано в Минюсте России 20.08.2020 N 59346) {КонсультантПлюс}">
        <w:r>
          <w:rPr>
            <w:sz w:val="24"/>
            <w:color w:val="0000ff"/>
          </w:rPr>
          <w:t xml:space="preserve">17</w:t>
        </w:r>
      </w:hyperlink>
      <w:r>
        <w:rPr>
          <w:sz w:val="24"/>
        </w:rPr>
        <w:t xml:space="preserve"> Порядка N 450н.</w:t>
      </w:r>
    </w:p>
    <w:p>
      <w:pPr>
        <w:pStyle w:val="0"/>
        <w:spacing w:before="240" w:line-rule="auto"/>
        <w:jc w:val="both"/>
      </w:pPr>
      <w:r>
        <w:rPr>
          <w:sz w:val="24"/>
        </w:rPr>
        <w:t xml:space="preserve">Если в отношении объекта закупки установлен </w:t>
      </w:r>
      <w:hyperlink w:history="0" r:id="rId6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запрет</w:t>
        </w:r>
      </w:hyperlink>
      <w:r>
        <w:rPr>
          <w:sz w:val="24"/>
        </w:rPr>
        <w:t xml:space="preserve"> или </w:t>
      </w:r>
      <w:hyperlink w:history="0" r:id="rId6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ограничение</w:t>
        </w:r>
      </w:hyperlink>
      <w:r>
        <w:rPr>
          <w:sz w:val="24"/>
        </w:rPr>
        <w:t xml:space="preserve"> допуска иностранных товаров, то учтите </w:t>
      </w:r>
      <w:hyperlink w:history="0" r:id="rId64" w:tooltip="Готовое решение: Предоставление национального режима при осуществлении закупок по Закону N 44-ФЗ (КонсультантПлюс, 2025) {КонсультантПлюс}">
        <w:r>
          <w:rPr>
            <w:sz w:val="24"/>
            <w:color w:val="0000ff"/>
          </w:rPr>
          <w:t xml:space="preserve">особенности</w:t>
        </w:r>
      </w:hyperlink>
      <w:r>
        <w:rPr>
          <w:sz w:val="24"/>
        </w:rPr>
        <w:t xml:space="preserve"> определения НМЦК, цены контракта с единственным поставщиком, начальной цены единицы товара.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4"/>
              </w:numPr>
            </w:pPr>
            <w:hyperlink w:history="0" r:id="rId65" w:tooltip="Готовое решение: Как обосновать начальную максимальную цену контракта (КонсультантПлюс, 2025) {КонсультантПлюс}">
              <w:r>
                <w:rPr>
                  <w:sz w:val="24"/>
                  <w:color w:val="0000ff"/>
                </w:rPr>
                <w:t xml:space="preserve">Как обосновать начальную максимальную цену контракта</w:t>
              </w:r>
            </w:hyperlink>
          </w:p>
          <w:p>
            <w:pPr>
              <w:pStyle w:val="0"/>
              <w:ind w:firstLine="-227" w:left="540"/>
              <w:jc w:val="both"/>
              <w:numPr>
                <w:ilvl w:val="0"/>
                <w:numId w:val="4"/>
              </w:numPr>
            </w:pPr>
            <w:hyperlink w:history="0" r:id="rId66" w:tooltip="Готовое решение: Как обосновать начальную цену единицы товара (работы, услуги) (КонсультантПлюс, 2025) {КонсультантПлюс}">
              <w:r>
                <w:rPr>
                  <w:sz w:val="24"/>
                  <w:color w:val="0000ff"/>
                </w:rPr>
                <w:t xml:space="preserve">Как обосновать начальную цену единицы товара (работы, услуги)</w:t>
              </w:r>
            </w:hyperlink>
          </w:p>
          <w:p>
            <w:pPr>
              <w:pStyle w:val="0"/>
              <w:ind w:firstLine="-227" w:left="540"/>
              <w:jc w:val="both"/>
              <w:numPr>
                <w:ilvl w:val="0"/>
                <w:numId w:val="4"/>
              </w:numPr>
            </w:pPr>
            <w:hyperlink w:history="0" r:id="rId67" w:tooltip="Готовое решение: Предоставление национального режима при осуществлении закупок по Закону N 44-ФЗ (КонсультантПлюс, 2025) {КонсультантПлюс}">
              <w:r>
                <w:rPr>
                  <w:sz w:val="24"/>
                  <w:color w:val="0000ff"/>
                </w:rPr>
                <w:t xml:space="preserve">Какие существуют общие правила применения запрета, ограничения и преимущества</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b w:val="on"/>
        </w:rPr>
        <w:t xml:space="preserve">При выборе способа закупки</w:t>
      </w:r>
      <w:r>
        <w:rPr>
          <w:sz w:val="24"/>
        </w:rPr>
        <w:t xml:space="preserve"> прежде всего обратите внимание на </w:t>
      </w:r>
      <w:hyperlink w:history="0" r:id="rId68"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4"/>
            <w:color w:val="0000ff"/>
          </w:rPr>
          <w:t xml:space="preserve">аукционный перечень</w:t>
        </w:r>
      </w:hyperlink>
      <w:r>
        <w:rPr>
          <w:sz w:val="24"/>
        </w:rPr>
        <w:t xml:space="preserve">. В этот Перечень включены медизделия, которые относятся, например, к следующим кодам ОКПД2:</w:t>
      </w:r>
    </w:p>
    <w:p>
      <w:pPr>
        <w:pStyle w:val="0"/>
        <w:spacing w:before="240" w:line-rule="auto"/>
        <w:ind w:firstLine="-300" w:left="540"/>
        <w:jc w:val="both"/>
        <w:numPr>
          <w:ilvl w:val="0"/>
          <w:numId w:val="5"/>
        </w:numPr>
      </w:pPr>
      <w:hyperlink w:history="0"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26</w:t>
        </w:r>
      </w:hyperlink>
      <w:r>
        <w:rPr>
          <w:sz w:val="24"/>
        </w:rPr>
        <w:t xml:space="preserve"> "Оборудование компьютерное, электронное и оптическое". К этому коду относятся, например, компьютерные томографы, рентгенографические аппараты любых профилей, запасные части, платы к оборудованию;</w:t>
      </w:r>
    </w:p>
    <w:p>
      <w:pPr>
        <w:pStyle w:val="0"/>
        <w:spacing w:before="240" w:line-rule="auto"/>
        <w:ind w:firstLine="-300" w:left="540"/>
        <w:jc w:val="both"/>
        <w:numPr>
          <w:ilvl w:val="0"/>
          <w:numId w:val="5"/>
        </w:numPr>
      </w:pPr>
      <w:hyperlink w:history="0"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27</w:t>
        </w:r>
      </w:hyperlink>
      <w:r>
        <w:rPr>
          <w:sz w:val="24"/>
        </w:rPr>
        <w:t xml:space="preserve"> "Оборудование электрическое". К нему относятся, например, лампы и некоторые комплектующие для оборудования;</w:t>
      </w:r>
    </w:p>
    <w:p>
      <w:pPr>
        <w:pStyle w:val="0"/>
        <w:spacing w:before="240" w:line-rule="auto"/>
        <w:ind w:firstLine="-300" w:left="540"/>
        <w:jc w:val="both"/>
        <w:numPr>
          <w:ilvl w:val="0"/>
          <w:numId w:val="5"/>
        </w:numPr>
      </w:pPr>
      <w:hyperlink w:history="0"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w:t>
        </w:r>
      </w:hyperlink>
      <w:r>
        <w:rPr>
          <w:sz w:val="24"/>
        </w:rPr>
        <w:t xml:space="preserve"> "Инструменты и оборудование медицинские". Сюда включены медизделия, в том числе хирургические, терапевтическое, дыхательное оборудование. Обратите внимание, что часть кодов этого подкласса исключена из аукционного перечня, а именно коды </w:t>
      </w:r>
      <w:hyperlink w:history="0"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32.50.22.120</w:t>
        </w:r>
      </w:hyperlink>
      <w:r>
        <w:rPr>
          <w:sz w:val="24"/>
        </w:rPr>
        <w:t xml:space="preserve">, </w:t>
      </w:r>
      <w:hyperlink w:history="0"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32.50.22.121</w:t>
        </w:r>
      </w:hyperlink>
      <w:r>
        <w:rPr>
          <w:sz w:val="24"/>
        </w:rPr>
        <w:t xml:space="preserve">, </w:t>
      </w:r>
      <w:hyperlink w:history="0" r:id="rId7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32.50.22.190</w:t>
        </w:r>
      </w:hyperlink>
      <w:r>
        <w:rPr>
          <w:sz w:val="24"/>
        </w:rPr>
        <w:t xml:space="preserve">.</w:t>
      </w:r>
    </w:p>
    <w:p>
      <w:pPr>
        <w:pStyle w:val="0"/>
        <w:spacing w:before="240" w:line-rule="auto"/>
        <w:jc w:val="both"/>
      </w:pPr>
      <w:r>
        <w:rPr>
          <w:sz w:val="24"/>
        </w:rPr>
        <w:t xml:space="preserve">Если НМЦК не превышает 5 млн руб., вы вправе осуществить закупку товара у единственного поставщика по </w:t>
      </w:r>
      <w:hyperlink w:history="0"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12 ст. 93</w:t>
        </w:r>
      </w:hyperlink>
      <w:r>
        <w:rPr>
          <w:sz w:val="24"/>
        </w:rPr>
        <w:t xml:space="preserve"> Закона N 44-ФЗ. Учтите, что годовой объем таких закупок не должен превышать 100 млн руб. Указанные закупки не учитываются в составе годового объема закупок, проводимых по </w:t>
      </w:r>
      <w:hyperlink w:history="0"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п. 4</w:t>
        </w:r>
      </w:hyperlink>
      <w:r>
        <w:rPr>
          <w:sz w:val="24"/>
        </w:rPr>
        <w:t xml:space="preserve">, </w:t>
      </w:r>
      <w:hyperlink w:history="0" r:id="rId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5 ч. 1 ст. 93</w:t>
        </w:r>
      </w:hyperlink>
      <w:r>
        <w:rPr>
          <w:sz w:val="24"/>
        </w:rPr>
        <w:t xml:space="preserve"> Закона N 44-ФЗ.</w:t>
      </w:r>
    </w:p>
    <w:p>
      <w:pPr>
        <w:pStyle w:val="0"/>
        <w:spacing w:before="240" w:line-rule="auto"/>
        <w:jc w:val="both"/>
      </w:pPr>
      <w:r>
        <w:rPr>
          <w:sz w:val="24"/>
        </w:rPr>
        <w:t xml:space="preserve">С 1 января 2026 г. с единственным поставщиком можно заключить несколько контрактов в отношении однородных либо идентичных товаров по следующим основаниям (</w:t>
      </w:r>
      <w:hyperlink w:history="0" r:id="rId78"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4"/>
            <w:color w:val="0000ff"/>
          </w:rPr>
          <w:t xml:space="preserve">ч. 15 ст. 93</w:t>
        </w:r>
      </w:hyperlink>
      <w:r>
        <w:rPr>
          <w:sz w:val="24"/>
        </w:rPr>
        <w:t xml:space="preserve"> Закона N 44-ФЗ):</w:t>
      </w:r>
    </w:p>
    <w:p>
      <w:pPr>
        <w:pStyle w:val="0"/>
        <w:spacing w:before="240" w:line-rule="auto"/>
        <w:ind w:firstLine="-227" w:left="540"/>
        <w:jc w:val="both"/>
        <w:numPr>
          <w:ilvl w:val="0"/>
          <w:numId w:val="6"/>
        </w:numPr>
      </w:pPr>
      <w:r>
        <w:rPr>
          <w:sz w:val="24"/>
        </w:rPr>
        <w:t xml:space="preserve">закупка на сумму до 600 тыс. руб. по </w:t>
      </w:r>
      <w:hyperlink w:history="0" r:id="rId79"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4"/>
            <w:color w:val="0000ff"/>
          </w:rPr>
          <w:t xml:space="preserve">п. п. 4</w:t>
        </w:r>
      </w:hyperlink>
      <w:r>
        <w:rPr>
          <w:sz w:val="24"/>
        </w:rPr>
        <w:t xml:space="preserve">, </w:t>
      </w:r>
      <w:hyperlink w:history="0" r:id="rId80"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4"/>
            <w:color w:val="0000ff"/>
          </w:rPr>
          <w:t xml:space="preserve">5 ч. 1 ст. 93</w:t>
        </w:r>
      </w:hyperlink>
      <w:r>
        <w:rPr>
          <w:sz w:val="24"/>
        </w:rPr>
        <w:t xml:space="preserve"> Закона N 44-ФЗ;</w:t>
      </w:r>
    </w:p>
    <w:p>
      <w:pPr>
        <w:pStyle w:val="0"/>
        <w:spacing w:before="240" w:line-rule="auto"/>
        <w:ind w:firstLine="-227" w:left="540"/>
        <w:jc w:val="both"/>
        <w:numPr>
          <w:ilvl w:val="0"/>
          <w:numId w:val="6"/>
        </w:numPr>
      </w:pPr>
      <w:r>
        <w:rPr>
          <w:sz w:val="24"/>
        </w:rPr>
        <w:t xml:space="preserve">электронная малая закупка на сумму до 5 млн руб. по </w:t>
      </w:r>
      <w:hyperlink w:history="0" r:id="rId81"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4"/>
            <w:color w:val="0000ff"/>
          </w:rPr>
          <w:t xml:space="preserve">ч. 12 ст. 93</w:t>
        </w:r>
      </w:hyperlink>
      <w:r>
        <w:rPr>
          <w:sz w:val="24"/>
        </w:rPr>
        <w:t xml:space="preserve"> Закона N 44-ФЗ, если не превышен </w:t>
      </w:r>
      <w:hyperlink w:history="0" r:id="rId82" w:tooltip="Готовое решение: Как провести электронную малую закупку у единственного поставщика по Закону N 44-ФЗ (КонсультантПлюс, 2025) {КонсультантПлюс}">
        <w:r>
          <w:rPr>
            <w:sz w:val="24"/>
            <w:color w:val="0000ff"/>
          </w:rPr>
          <w:t xml:space="preserve">годовой объем</w:t>
        </w:r>
      </w:hyperlink>
      <w:r>
        <w:rPr>
          <w:sz w:val="24"/>
        </w:rPr>
        <w:t xml:space="preserve"> таких закупок;</w:t>
      </w:r>
    </w:p>
    <w:p>
      <w:pPr>
        <w:pStyle w:val="0"/>
        <w:spacing w:before="240" w:line-rule="auto"/>
        <w:ind w:firstLine="-227" w:left="540"/>
        <w:jc w:val="both"/>
        <w:numPr>
          <w:ilvl w:val="0"/>
          <w:numId w:val="6"/>
        </w:numPr>
      </w:pPr>
      <w:r>
        <w:rPr>
          <w:sz w:val="24"/>
        </w:rPr>
        <w:t xml:space="preserve">закупка лекарств по решению врачебной комиссии для конкретного пациента на сумму до 1,5 млн руб. по </w:t>
      </w:r>
      <w:hyperlink w:history="0" r:id="rId83" w:tooltip="Федеральный закон от 05.04.2013 N 44-ФЗ (ред. от 31.07.2025) &quot;О контрактной системе в сфере закупок товаров, работ, услуг для обеспечения государственных и муниципальных нужд&quot; ------------ Редакция с изменениями, не вступившими в силу {КонсультантПлюс}">
        <w:r>
          <w:rPr>
            <w:sz w:val="24"/>
            <w:color w:val="0000ff"/>
          </w:rPr>
          <w:t xml:space="preserve">п. 28 ч. 1 ст. 93</w:t>
        </w:r>
      </w:hyperlink>
      <w:r>
        <w:rPr>
          <w:sz w:val="24"/>
        </w:rPr>
        <w:t xml:space="preserve"> Закона N 44-ФЗ.</w:t>
      </w:r>
    </w:p>
    <w:p>
      <w:pPr>
        <w:pStyle w:val="0"/>
        <w:spacing w:before="240" w:line-rule="auto"/>
        <w:jc w:val="both"/>
      </w:pPr>
      <w:r>
        <w:rPr>
          <w:sz w:val="24"/>
        </w:rPr>
        <w:t xml:space="preserve">Для закупки медизделий и технических средств реабилитации независимо от </w:t>
      </w:r>
      <w:r>
        <w:rPr>
          <w:sz w:val="24"/>
        </w:rPr>
        <w:t xml:space="preserve">ограничений</w:t>
      </w:r>
      <w:r>
        <w:rPr>
          <w:sz w:val="24"/>
        </w:rPr>
        <w:t xml:space="preserve"> вы можете провести электронный запрос котировок на основании </w:t>
      </w:r>
      <w:hyperlink w:history="0"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пп. "а" п. 2 ч. 10 ст. 24</w:t>
        </w:r>
      </w:hyperlink>
      <w:r>
        <w:rPr>
          <w:sz w:val="24"/>
        </w:rPr>
        <w:t xml:space="preserve"> Закона N 44-ФЗ. Они отнесены к товарам, необходимым для нормального жизнеобеспечения граждан (</w:t>
      </w:r>
      <w:hyperlink w:history="0"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8.3 ч. 1 ст. 3</w:t>
        </w:r>
      </w:hyperlink>
      <w:r>
        <w:rPr>
          <w:sz w:val="24"/>
        </w:rPr>
        <w:t xml:space="preserve"> Закона N 44-ФЗ).</w:t>
      </w:r>
    </w:p>
    <w:p>
      <w:pPr>
        <w:pStyle w:val="0"/>
        <w:spacing w:before="240" w:line-rule="auto"/>
        <w:jc w:val="both"/>
      </w:pPr>
      <w:r>
        <w:rPr>
          <w:sz w:val="24"/>
        </w:rPr>
        <w:t xml:space="preserve">Если медизделие не включено в аукционный перечень, вы вправе выбрать электронный конкурс (</w:t>
      </w:r>
      <w:hyperlink w:history="0"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7 ст. 24</w:t>
        </w:r>
      </w:hyperlink>
      <w:r>
        <w:rPr>
          <w:sz w:val="24"/>
        </w:rPr>
        <w:t xml:space="preserve"> Закона N 44-ФЗ).</w:t>
      </w:r>
    </w:p>
    <w:p>
      <w:pPr>
        <w:pStyle w:val="0"/>
        <w:spacing w:before="240" w:line-rule="auto"/>
        <w:jc w:val="both"/>
      </w:pPr>
      <w:r>
        <w:rPr>
          <w:sz w:val="24"/>
        </w:rPr>
      </w:r>
    </w:p>
    <w:p>
      <w:pPr>
        <w:pStyle w:val="0"/>
        <w:spacing w:before="240" w:line-rule="auto"/>
        <w:jc w:val="both"/>
      </w:pPr>
      <w:r>
        <w:rPr>
          <w:sz w:val="24"/>
        </w:rPr>
        <w:t xml:space="preserve">Если вы исполнительный орган субъекта РФ, госучреждение субъекта РФ (муниципальное учреждение муниципального образования, входящего в состав субъекта РФ), то вы вправе закупать медизделия и услуги по их хранению и доставке, работы по ремонту и техобслуживанию медизделий у ГУП соответствующего субъекта РФ либо у АО, 100% акций которого принадлежит такому субъекту РФ (</w:t>
      </w:r>
      <w:hyperlink w:history="0"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6.1 ч. 1 ст. 93</w:t>
        </w:r>
      </w:hyperlink>
      <w:r>
        <w:rPr>
          <w:sz w:val="24"/>
        </w:rPr>
        <w:t xml:space="preserve"> Закона N 44-ФЗ).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7"/>
              </w:numPr>
            </w:pPr>
            <w:hyperlink w:history="0" r:id="rId88" w:tooltip="Готовое решение: Какие способы закупок (закупочные процедуры) предусмотрены Законом N 44-ФЗ и когда они проводятся (КонсультантПлюс, 2025) {КонсультантПлюс}">
              <w:r>
                <w:rPr>
                  <w:sz w:val="24"/>
                  <w:color w:val="0000ff"/>
                </w:rPr>
                <w:t xml:space="preserve">Какие способы закупок (закупочные процедуры) предусмотрены Законом N 44-ФЗ и когда они проводятся</w:t>
              </w:r>
            </w:hyperlink>
          </w:p>
          <w:p>
            <w:pPr>
              <w:pStyle w:val="0"/>
              <w:ind w:firstLine="-227" w:left="540"/>
              <w:jc w:val="both"/>
              <w:numPr>
                <w:ilvl w:val="0"/>
                <w:numId w:val="7"/>
              </w:numPr>
            </w:pPr>
            <w:hyperlink w:history="0" r:id="rId89" w:tooltip="Готовое решение: Как предоставить преференции участникам закупки по Закону N 44-ФЗ (КонсультантПлюс, 2025) {КонсультантПлюс}">
              <w:r>
                <w:rPr>
                  <w:sz w:val="24"/>
                  <w:color w:val="0000ff"/>
                </w:rPr>
                <w:t xml:space="preserve">Как предоставить преимущества учреждениям и предприятиям УИС</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b w:val="on"/>
        </w:rPr>
        <w:t xml:space="preserve">При подготовке проекта контракта</w:t>
      </w:r>
      <w:r>
        <w:rPr>
          <w:sz w:val="24"/>
        </w:rPr>
        <w:t xml:space="preserve"> проверьте, нужно ли использовать типовой контракт (например, утвержденный </w:t>
      </w:r>
      <w:hyperlink w:history="0" r:id="rId90" w:tooltip="Приказ Минздрава России от 15.10.2015 N 724н (ред. от 19.08.2020) &quot;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quot; (Зарегистрировано в Минюсте России 21.03.2016 N 41478) {КонсультантПлюс}">
        <w:r>
          <w:rPr>
            <w:sz w:val="24"/>
            <w:color w:val="0000ff"/>
          </w:rPr>
          <w:t xml:space="preserve">Приказом</w:t>
        </w:r>
      </w:hyperlink>
      <w:r>
        <w:rPr>
          <w:sz w:val="24"/>
        </w:rPr>
        <w:t xml:space="preserve"> Минздрава России N 724н). Вы обязаны его применять, если данные закупки соответствуют всем показателям его информационной карты. Типовыми контрактами, утвержденными до 1 января 2022 г., вы должны руководствоваться лишь в части, не противоречащей Закону N 44-ФЗ, и только до утверждения Правительством РФ типовых условий контрактов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11 ст. 34</w:t>
        </w:r>
      </w:hyperlink>
      <w:r>
        <w:rPr>
          <w:sz w:val="24"/>
        </w:rPr>
        <w:t xml:space="preserve"> этого Закона, </w:t>
      </w:r>
      <w:hyperlink w:history="0" r:id="rId92" w:tooltip="Федеральный закон от 02.07.2021 N 360-ФЗ (ред. от 26.12.2024) &quot;О внесении изменений в отдельные законодательные акты Российской Федерации&quot; {КонсультантПлюс}">
        <w:r>
          <w:rPr>
            <w:sz w:val="24"/>
            <w:color w:val="0000ff"/>
          </w:rPr>
          <w:t xml:space="preserve">ч. 12 ст. 8</w:t>
        </w:r>
      </w:hyperlink>
      <w:r>
        <w:rPr>
          <w:sz w:val="24"/>
        </w:rPr>
        <w:t xml:space="preserve"> Федерального закона от 02.07.2021 N 360-ФЗ).</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8"/>
              </w:numPr>
            </w:pPr>
            <w:hyperlink w:history="0" r:id="rId93" w:tooltip="Готовое решение: Как применять типовые формы и типовые условия контрактов по Закону N 44-ФЗ (КонсультантПлюс, 2025) {КонсультантПлюс}">
              <w:r>
                <w:rPr>
                  <w:sz w:val="24"/>
                  <w:color w:val="0000ff"/>
                </w:rPr>
                <w:t xml:space="preserve">Как применять типовые формы и типовые условия контрактов по Закону N 44-ФЗ</w:t>
              </w:r>
            </w:hyperlink>
          </w:p>
          <w:p>
            <w:pPr>
              <w:pStyle w:val="0"/>
              <w:ind w:firstLine="-227" w:left="540"/>
              <w:jc w:val="both"/>
              <w:numPr>
                <w:ilvl w:val="0"/>
                <w:numId w:val="8"/>
              </w:numPr>
            </w:pPr>
            <w:hyperlink w:history="0" r:id="rId94" w:tooltip="Готовое решение: Как подготовить проект государственного, муниципального контракта (КонсультантПлюс, 2025) {КонсультантПлюс}">
              <w:r>
                <w:rPr>
                  <w:sz w:val="24"/>
                  <w:color w:val="0000ff"/>
                </w:rPr>
                <w:t xml:space="preserve">Как подготовить проект государственного, муниципального контракта</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86" w:name="P86"/>
    <w:bookmarkEnd w:id="86"/>
    <w:p>
      <w:pPr>
        <w:pStyle w:val="0"/>
        <w:outlineLvl w:val="0"/>
      </w:pPr>
      <w:r>
        <w:rPr>
          <w:sz w:val="34"/>
          <w:b w:val="on"/>
        </w:rPr>
        <w:t xml:space="preserve">2. Как применить национальный режим при закупке медицинских изделий</w:t>
      </w:r>
    </w:p>
    <w:p>
      <w:pPr>
        <w:pStyle w:val="0"/>
        <w:spacing w:before="240" w:line-rule="auto"/>
        <w:jc w:val="both"/>
      </w:pPr>
      <w:r>
        <w:rPr>
          <w:sz w:val="24"/>
        </w:rPr>
        <w:t xml:space="preserve">При закупке медизделий учтите, что законодательством установлены особенности применения национального режима к данной категории товаров. Их нужно принять во внимание при формировании извещения (например, когда устанавливаете требования к участникам). В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ряде случаев</w:t>
        </w:r>
      </w:hyperlink>
      <w:r>
        <w:rPr>
          <w:sz w:val="24"/>
        </w:rPr>
        <w:t xml:space="preserve"> положения </w:t>
      </w:r>
      <w:hyperlink w:history="0"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N 44-ФЗ о нацрежиме не применяются.</w:t>
      </w:r>
    </w:p>
    <w:p>
      <w:pPr>
        <w:pStyle w:val="0"/>
        <w:spacing w:before="240" w:line-rule="auto"/>
        <w:jc w:val="both"/>
      </w:pPr>
      <w:r>
        <w:rPr>
          <w:sz w:val="24"/>
        </w:rPr>
        <w:t xml:space="preserve">По общему правилу на медизделия, включенные в </w:t>
      </w:r>
      <w:hyperlink w:history="0" r:id="rId9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Приложение N 1</w:t>
        </w:r>
      </w:hyperlink>
      <w:r>
        <w:rPr>
          <w:sz w:val="24"/>
        </w:rPr>
        <w:t xml:space="preserve"> к Постановлению Правительства РФ N 1875, распространяется запрет на закупку иностранных товаров (</w:t>
      </w:r>
      <w:hyperlink w:history="0" r:id="rId9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 1</w:t>
        </w:r>
      </w:hyperlink>
      <w:r>
        <w:rPr>
          <w:sz w:val="24"/>
        </w:rPr>
        <w:t xml:space="preserve"> данного Постановления). Это касается, в частности, некоторых </w:t>
      </w:r>
      <w:hyperlink w:history="0" r:id="rId9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аппаратов ИВЛ</w:t>
        </w:r>
      </w:hyperlink>
      <w:r>
        <w:rPr>
          <w:sz w:val="24"/>
        </w:rPr>
        <w:t xml:space="preserve">. В </w:t>
      </w:r>
      <w:hyperlink w:history="0" r:id="rId100" w:tooltip="Готовое решение: Предоставление национального режима при осуществлении закупок по Закону N 44-ФЗ (КонсультантПлюс, 2025) {КонсультантПлюс}">
        <w:r>
          <w:rPr>
            <w:sz w:val="24"/>
            <w:color w:val="0000ff"/>
          </w:rPr>
          <w:t xml:space="preserve">отдельных случаях</w:t>
        </w:r>
      </w:hyperlink>
      <w:r>
        <w:rPr>
          <w:sz w:val="24"/>
        </w:rPr>
        <w:t xml:space="preserve"> можете не применять запрет.</w:t>
      </w:r>
    </w:p>
    <w:p>
      <w:pPr>
        <w:pStyle w:val="0"/>
        <w:spacing w:before="240" w:line-rule="auto"/>
        <w:jc w:val="both"/>
      </w:pPr>
      <w:r>
        <w:rPr>
          <w:sz w:val="24"/>
        </w:rPr>
        <w:t xml:space="preserve">Для медизделий из </w:t>
      </w:r>
      <w:hyperlink w:history="0" r:id="rId10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Приложения N 2</w:t>
        </w:r>
      </w:hyperlink>
      <w:r>
        <w:rPr>
          <w:sz w:val="24"/>
        </w:rPr>
        <w:t xml:space="preserve"> к Постановлению Правительства РФ N 1875 действует ограничение закупок иностранных товаров (</w:t>
      </w:r>
      <w:hyperlink w:history="0" r:id="rId10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 1</w:t>
        </w:r>
      </w:hyperlink>
      <w:r>
        <w:rPr>
          <w:sz w:val="24"/>
        </w:rPr>
        <w:t xml:space="preserve"> этого Постановления). Например, под ограничение подпадают </w:t>
      </w:r>
      <w:hyperlink w:history="0" r:id="rId10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томографы компьютерные</w:t>
        </w:r>
      </w:hyperlink>
      <w:r>
        <w:rPr>
          <w:sz w:val="24"/>
        </w:rPr>
        <w:t xml:space="preserve">. С 1 января 2026 г. ограничение распространяется на некоторые виды протезов (</w:t>
      </w:r>
      <w:hyperlink w:history="0" r:id="rId104" w:tooltip="Постановление Правительства РФ от 29.08.2025 N 1326 &quot;О внесении изменений в постановление Правительства Российской Федерации от 23 декабря 2024 г. N 1875&quot; {КонсультантПлюс}">
        <w:r>
          <w:rPr>
            <w:sz w:val="24"/>
            <w:color w:val="0000ff"/>
          </w:rPr>
          <w:t xml:space="preserve">пп. "а" п. 5</w:t>
        </w:r>
      </w:hyperlink>
      <w:r>
        <w:rPr>
          <w:sz w:val="24"/>
        </w:rPr>
        <w:t xml:space="preserve"> Постановления Правительства РФ от 29.08.2025 N 1326).</w:t>
      </w:r>
    </w:p>
    <w:p>
      <w:pPr>
        <w:pStyle w:val="0"/>
        <w:spacing w:before="240" w:line-rule="auto"/>
        <w:jc w:val="both"/>
      </w:pPr>
      <w:r>
        <w:rPr>
          <w:sz w:val="24"/>
        </w:rPr>
        <w:t xml:space="preserve">Запрет, ограничение применяются, если закупается медизделие, которое одновременно отвечает следующим условиям (</w:t>
      </w:r>
      <w:hyperlink w:history="0" r:id="rId10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"д" п. 4</w:t>
        </w:r>
      </w:hyperlink>
      <w:r>
        <w:rPr>
          <w:sz w:val="24"/>
        </w:rPr>
        <w:t xml:space="preserve"> Постановления Правительства РФ N 1875):</w:t>
      </w:r>
    </w:p>
    <w:p>
      <w:pPr>
        <w:pStyle w:val="0"/>
        <w:spacing w:before="240" w:line-rule="auto"/>
        <w:ind w:firstLine="-227" w:left="540"/>
        <w:jc w:val="both"/>
        <w:numPr>
          <w:ilvl w:val="0"/>
          <w:numId w:val="9"/>
        </w:numPr>
      </w:pPr>
      <w:r>
        <w:rPr>
          <w:sz w:val="24"/>
        </w:rPr>
        <w:t xml:space="preserve">наименование медизделия указано в </w:t>
      </w:r>
      <w:hyperlink w:history="0" r:id="rId10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графе</w:t>
        </w:r>
      </w:hyperlink>
      <w:r>
        <w:rPr>
          <w:sz w:val="24"/>
        </w:rPr>
        <w:t xml:space="preserve"> "Наименование товара, работы, услуги" Приложения N 1 или </w:t>
      </w:r>
      <w:hyperlink w:history="0" r:id="rId10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графе</w:t>
        </w:r>
      </w:hyperlink>
      <w:r>
        <w:rPr>
          <w:sz w:val="24"/>
        </w:rPr>
        <w:t xml:space="preserve"> "Наименование товара" Приложения N 2 к Постановлению Правительства РФ N 1875;</w:t>
      </w:r>
    </w:p>
    <w:p>
      <w:pPr>
        <w:pStyle w:val="0"/>
        <w:spacing w:before="240" w:line-rule="auto"/>
        <w:ind w:firstLine="-227" w:left="540"/>
        <w:jc w:val="both"/>
        <w:numPr>
          <w:ilvl w:val="0"/>
          <w:numId w:val="9"/>
        </w:numPr>
      </w:pPr>
      <w:r>
        <w:rPr>
          <w:sz w:val="24"/>
        </w:rPr>
        <w:t xml:space="preserve">медизделие относится к коду </w:t>
      </w:r>
      <w:hyperlink w:history="0"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ОКПД2</w:t>
        </w:r>
      </w:hyperlink>
      <w:r>
        <w:rPr>
          <w:sz w:val="24"/>
        </w:rPr>
        <w:t xml:space="preserve">, указанному в соответствующей </w:t>
      </w:r>
      <w:r>
        <w:rPr>
          <w:sz w:val="24"/>
        </w:rPr>
        <w:t xml:space="preserve">графе</w:t>
      </w:r>
      <w:r>
        <w:rPr>
          <w:sz w:val="24"/>
        </w:rPr>
        <w:t xml:space="preserve"> Приложения N 1 или 2 к Постановлению Правительства РФ N 1875 (</w:t>
      </w:r>
      <w:hyperlink w:history="0" r:id="rId109" w:tooltip="&lt;Письмо&gt; Минпромторга России от 06.06.2025 N 64634/12 &lt;По вопросам применения Постановления Правительства РФ от 23.12.2024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gt; {КонсультантПлюс}">
        <w:r>
          <w:rPr>
            <w:sz w:val="24"/>
            <w:color w:val="0000ff"/>
          </w:rPr>
          <w:t xml:space="preserve">п. 1</w:t>
        </w:r>
      </w:hyperlink>
      <w:r>
        <w:rPr>
          <w:sz w:val="24"/>
        </w:rPr>
        <w:t xml:space="preserve"> Письма Минпромторга России от 06.06.2025 N 64634/12);</w:t>
      </w:r>
    </w:p>
    <w:p>
      <w:pPr>
        <w:pStyle w:val="0"/>
        <w:spacing w:before="240" w:line-rule="auto"/>
        <w:ind w:firstLine="-227" w:left="540"/>
        <w:jc w:val="both"/>
        <w:numPr>
          <w:ilvl w:val="0"/>
          <w:numId w:val="9"/>
        </w:numPr>
      </w:pPr>
      <w:r>
        <w:rPr>
          <w:sz w:val="24"/>
        </w:rPr>
        <w:t xml:space="preserve">медизделие относится к коду вида медизделия по номенклатурной классификации медизделий, указанному в соответствующей </w:t>
      </w:r>
      <w:r>
        <w:rPr>
          <w:sz w:val="24"/>
        </w:rPr>
        <w:t xml:space="preserve">графе</w:t>
      </w:r>
      <w:r>
        <w:rPr>
          <w:sz w:val="24"/>
        </w:rPr>
        <w:t xml:space="preserve">.</w:t>
      </w:r>
    </w:p>
    <w:p>
      <w:pPr>
        <w:pStyle w:val="0"/>
        <w:spacing w:before="240" w:line-rule="auto"/>
        <w:jc w:val="both"/>
      </w:pPr>
      <w:r>
        <w:rPr>
          <w:sz w:val="24"/>
        </w:rPr>
        <w:t xml:space="preserve">Чтобы определить, применяются ли к товару </w:t>
      </w:r>
      <w:hyperlink w:history="0" r:id="rId110" w:tooltip="Информационное письмо Минфина России от 31.01.2025 N 24-01-06/8697 &quot;О применении положений постановления Правительства Российской Федерации от 23 декабря 2024 г. N 187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КонсультантПлюс}">
        <w:r>
          <w:rPr>
            <w:sz w:val="24"/>
            <w:color w:val="0000ff"/>
          </w:rPr>
          <w:t xml:space="preserve">меры</w:t>
        </w:r>
      </w:hyperlink>
      <w:r>
        <w:rPr>
          <w:sz w:val="24"/>
        </w:rPr>
        <w:t xml:space="preserve"> в рамках национального режима, введенные Постановлением N 1875, необходимо руководствоваться наименованиями из </w:t>
      </w:r>
      <w:hyperlink w:history="0" r:id="rId11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Приложений N N 1</w:t>
        </w:r>
      </w:hyperlink>
      <w:r>
        <w:rPr>
          <w:sz w:val="24"/>
        </w:rPr>
        <w:t xml:space="preserve"> и </w:t>
      </w:r>
      <w:hyperlink w:history="0" r:id="rId11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w:t>
        </w:r>
      </w:hyperlink>
      <w:r>
        <w:rPr>
          <w:sz w:val="24"/>
        </w:rPr>
        <w:t xml:space="preserve"> Постановления, а не сведениями из КТРУ. Наименования в каталоге могут не совпадать с наименованиями, указанными в </w:t>
      </w:r>
      <w:hyperlink w:history="0" r:id="rId11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Приложениях N N 1</w:t>
        </w:r>
      </w:hyperlink>
      <w:r>
        <w:rPr>
          <w:sz w:val="24"/>
        </w:rPr>
        <w:t xml:space="preserve"> и </w:t>
      </w:r>
      <w:hyperlink w:history="0" r:id="rId11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w:t>
        </w:r>
      </w:hyperlink>
      <w:r>
        <w:rPr>
          <w:sz w:val="24"/>
        </w:rPr>
        <w:t xml:space="preserve"> к названному Постановлению. Например, когда вы закупаете коляски инвалидные, кроме частей и принадлежностей (код по ОКПД2 </w:t>
      </w:r>
      <w:hyperlink w:history="0" r:id="rId11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30.92.2</w:t>
        </w:r>
      </w:hyperlink>
      <w:r>
        <w:rPr>
          <w:sz w:val="24"/>
        </w:rPr>
        <w:t xml:space="preserve">), </w:t>
      </w:r>
      <w:hyperlink w:history="0" r:id="rId11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ограничение</w:t>
        </w:r>
      </w:hyperlink>
      <w:r>
        <w:rPr>
          <w:sz w:val="24"/>
        </w:rPr>
        <w:t xml:space="preserve"> применяется независимо от того, как коляска названа в КТРУ или указан ли там код ОКПД2 </w:t>
      </w:r>
      <w:hyperlink w:history="0" r:id="rId1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30.92.2</w:t>
        </w:r>
      </w:hyperlink>
      <w:r>
        <w:rPr>
          <w:sz w:val="24"/>
        </w:rPr>
        <w:t xml:space="preserve"> (Информационное </w:t>
      </w:r>
      <w:hyperlink w:history="0" r:id="rId118" w:tooltip="Информационное письмо Минфина России от 26.06.2025 N 24-01-06/62311 &quot;О применении &quot;защитных&quot; мер при осуществлении закупок с использованием позиций каталога, в которых указаны наименования товаров, отличные от наименований товаров, указанных в приложениях N 1 и N 2 к постановлению Правительства Российской Федерации от 23 декабря 2024 г. N 1875&quot; {КонсультантПлюс}">
        <w:r>
          <w:rPr>
            <w:sz w:val="24"/>
            <w:color w:val="0000ff"/>
          </w:rPr>
          <w:t xml:space="preserve">письмо</w:t>
        </w:r>
      </w:hyperlink>
      <w:r>
        <w:rPr>
          <w:sz w:val="24"/>
        </w:rPr>
        <w:t xml:space="preserve"> Минфина России от 26.06.2025 N 24-01-06/62311).</w:t>
      </w:r>
    </w:p>
    <w:p>
      <w:pPr>
        <w:pStyle w:val="0"/>
        <w:spacing w:before="240" w:line-rule="auto"/>
        <w:jc w:val="both"/>
      </w:pPr>
      <w:r>
        <w:rPr>
          <w:sz w:val="24"/>
        </w:rPr>
        <w:t xml:space="preserve">При закупке товаров из </w:t>
      </w:r>
      <w:hyperlink w:history="0" r:id="rId11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362</w:t>
        </w:r>
      </w:hyperlink>
      <w:r>
        <w:rPr>
          <w:sz w:val="24"/>
        </w:rPr>
        <w:t xml:space="preserve"> - </w:t>
      </w:r>
      <w:hyperlink w:history="0" r:id="rId12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432</w:t>
        </w:r>
      </w:hyperlink>
      <w:r>
        <w:rPr>
          <w:sz w:val="24"/>
        </w:rPr>
        <w:t xml:space="preserve"> Приложения N 2 к Постановлению Правительства РФ N 1875 ограничение применяется, только если товар является медизделием (</w:t>
      </w:r>
      <w:hyperlink w:history="0" r:id="rId12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"п" п. 4</w:t>
        </w:r>
      </w:hyperlink>
      <w:r>
        <w:rPr>
          <w:sz w:val="24"/>
        </w:rPr>
        <w:t xml:space="preserve"> данного Постановления). Поэтому при закупке медизделий ограничение нужно установить, если соблюдаются условия из </w:t>
      </w:r>
      <w:hyperlink w:history="0" r:id="rId12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"д"</w:t>
        </w:r>
      </w:hyperlink>
      <w:r>
        <w:rPr>
          <w:sz w:val="24"/>
        </w:rPr>
        <w:t xml:space="preserve"> и </w:t>
      </w:r>
      <w:hyperlink w:history="0" r:id="rId12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 п. 4</w:t>
        </w:r>
      </w:hyperlink>
      <w:r>
        <w:rPr>
          <w:sz w:val="24"/>
        </w:rPr>
        <w:t xml:space="preserve"> указанного Постановления (</w:t>
      </w:r>
      <w:hyperlink w:history="0" r:id="rId124" w:tooltip="Вопрос: О применении ограничения при осуществлении закупок медицинских изделий. (Письмо Минфина России от 07.05.2025 N 24-06-09/45683) {КонсультантПлюс}">
        <w:r>
          <w:rPr>
            <w:sz w:val="24"/>
            <w:color w:val="0000ff"/>
          </w:rPr>
          <w:t xml:space="preserve">Письмо</w:t>
        </w:r>
      </w:hyperlink>
      <w:r>
        <w:rPr>
          <w:sz w:val="24"/>
        </w:rPr>
        <w:t xml:space="preserve"> Минфина России от 07.05.2025 N 24-06-09/45683).</w:t>
      </w:r>
    </w:p>
    <w:p>
      <w:pPr>
        <w:pStyle w:val="0"/>
        <w:spacing w:before="240" w:line-rule="auto"/>
        <w:jc w:val="both"/>
      </w:pPr>
      <w:r>
        <w:rPr>
          <w:sz w:val="24"/>
        </w:rPr>
        <w:t xml:space="preserve">Вы можете не применять ограничение, если закупаете товар с определенным товарным знаком для обеспечения взаимодействия с товарами, которые у вас есть. Однако эта возможность не распространяется на закупку товара, соответствующего </w:t>
      </w:r>
      <w:hyperlink w:history="0" r:id="rId12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позиции 371</w:t>
        </w:r>
      </w:hyperlink>
      <w:r>
        <w:rPr>
          <w:sz w:val="24"/>
        </w:rPr>
        <w:t xml:space="preserve"> Приложения N 2 к указанному Постановлению (</w:t>
      </w:r>
      <w:hyperlink w:history="0" r:id="rId12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"а" п. 6</w:t>
        </w:r>
      </w:hyperlink>
      <w:r>
        <w:rPr>
          <w:sz w:val="24"/>
        </w:rPr>
        <w:t xml:space="preserve"> этого Постановления).</w:t>
      </w:r>
    </w:p>
    <w:p>
      <w:pPr>
        <w:pStyle w:val="0"/>
        <w:spacing w:before="240" w:line-rule="auto"/>
        <w:jc w:val="both"/>
      </w:pPr>
      <w:r>
        <w:rPr>
          <w:sz w:val="24"/>
        </w:rPr>
        <w:t xml:space="preserve">Когда закупаете медизделия, в отношении которых не установлены запрет или ограничение закупок иностранных товаров, примените преимущество для товаров российского происхождения. Учтите, что товары из ЕАЭС приравнены к российским (</w:t>
      </w:r>
      <w:hyperlink w:history="0" r:id="rId12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 1</w:t>
        </w:r>
      </w:hyperlink>
      <w:r>
        <w:rPr>
          <w:sz w:val="24"/>
        </w:rPr>
        <w:t xml:space="preserve">, </w:t>
      </w:r>
      <w:hyperlink w:history="0" r:id="rId12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"а" п. 4</w:t>
        </w:r>
      </w:hyperlink>
      <w:r>
        <w:rPr>
          <w:sz w:val="24"/>
        </w:rPr>
        <w:t xml:space="preserve"> Постановления Правительства РФ N 1875).</w:t>
      </w:r>
    </w:p>
    <w:p>
      <w:pPr>
        <w:pStyle w:val="0"/>
        <w:spacing w:before="240" w:line-rule="auto"/>
        <w:jc w:val="both"/>
      </w:pPr>
      <w:r>
        <w:rPr>
          <w:sz w:val="24"/>
        </w:rPr>
        <w:t xml:space="preserve">Информацию о запрете, ограничении, преимуществе укажите:</w:t>
      </w:r>
    </w:p>
    <w:p>
      <w:pPr>
        <w:pStyle w:val="0"/>
        <w:spacing w:before="240" w:line-rule="auto"/>
        <w:ind w:firstLine="-227" w:left="540"/>
        <w:jc w:val="both"/>
        <w:numPr>
          <w:ilvl w:val="0"/>
          <w:numId w:val="10"/>
        </w:numPr>
      </w:pPr>
      <w:r>
        <w:rPr>
          <w:sz w:val="24"/>
        </w:rPr>
        <w:t xml:space="preserve">в извещении - если проводите электронные конкурс, аукцион или запрос котировок (</w:t>
      </w:r>
      <w:hyperlink w:history="0" r:id="rId1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15 ч. 1 ст. 42</w:t>
        </w:r>
      </w:hyperlink>
      <w:r>
        <w:rPr>
          <w:sz w:val="24"/>
        </w:rPr>
        <w:t xml:space="preserve"> Закона N 44-ФЗ);</w:t>
      </w:r>
    </w:p>
    <w:p>
      <w:pPr>
        <w:pStyle w:val="0"/>
        <w:spacing w:before="240" w:line-rule="auto"/>
        <w:ind w:firstLine="-227" w:left="540"/>
        <w:jc w:val="both"/>
        <w:numPr>
          <w:ilvl w:val="0"/>
          <w:numId w:val="10"/>
        </w:numPr>
      </w:pPr>
      <w:r>
        <w:rPr>
          <w:sz w:val="24"/>
        </w:rPr>
        <w:t xml:space="preserve">приглашении и документации - если проводите закупку закрытым способом (</w:t>
      </w:r>
      <w:hyperlink w:history="0" r:id="rId1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пп. "а" п. 1 ч. 1 ст. 72</w:t>
        </w:r>
      </w:hyperlink>
      <w:r>
        <w:rPr>
          <w:sz w:val="24"/>
        </w:rPr>
        <w:t xml:space="preserve">, </w:t>
      </w:r>
      <w:hyperlink w:history="0" r:id="rId1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 ч. 2 ст. 73</w:t>
        </w:r>
      </w:hyperlink>
      <w:r>
        <w:rPr>
          <w:sz w:val="24"/>
        </w:rPr>
        <w:t xml:space="preserve">, </w:t>
      </w:r>
      <w:hyperlink w:history="0" r:id="rId1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1 ст. 74</w:t>
        </w:r>
      </w:hyperlink>
      <w:r>
        <w:rPr>
          <w:sz w:val="24"/>
        </w:rPr>
        <w:t xml:space="preserve">, </w:t>
      </w:r>
      <w:hyperlink w:history="0" r:id="rId1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 ч. 1 ст. 75</w:t>
        </w:r>
      </w:hyperlink>
      <w:r>
        <w:rPr>
          <w:sz w:val="24"/>
        </w:rPr>
        <w:t xml:space="preserve">, </w:t>
      </w:r>
      <w:hyperlink w:history="0" r:id="rId1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1 ст. 76</w:t>
        </w:r>
      </w:hyperlink>
      <w:r>
        <w:rPr>
          <w:sz w:val="24"/>
        </w:rPr>
        <w:t xml:space="preserve"> Закона N 44-ФЗ).</w:t>
      </w:r>
    </w:p>
    <w:p>
      <w:pPr>
        <w:pStyle w:val="0"/>
        <w:spacing w:before="240" w:line-rule="auto"/>
        <w:jc w:val="both"/>
      </w:pPr>
      <w:r>
        <w:rPr>
          <w:sz w:val="24"/>
        </w:rPr>
        <w:t xml:space="preserve">Предусмотрите, что участник должен подтвердить страну происхождения товара.</w:t>
      </w:r>
    </w:p>
    <w:p>
      <w:pPr>
        <w:pStyle w:val="0"/>
        <w:spacing w:before="240" w:line-rule="auto"/>
        <w:jc w:val="both"/>
      </w:pPr>
      <w:r>
        <w:rPr>
          <w:sz w:val="24"/>
        </w:rPr>
        <w:t xml:space="preserve">При закупке медизделий, которые не указаны в </w:t>
      </w:r>
      <w:hyperlink w:history="0" r:id="rId13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Приложениях N N 1</w:t>
        </w:r>
      </w:hyperlink>
      <w:r>
        <w:rPr>
          <w:sz w:val="24"/>
        </w:rPr>
        <w:t xml:space="preserve"> и </w:t>
      </w:r>
      <w:hyperlink w:history="0" r:id="rId13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w:t>
        </w:r>
      </w:hyperlink>
      <w:r>
        <w:rPr>
          <w:sz w:val="24"/>
        </w:rPr>
        <w:t xml:space="preserve"> к Постановлению Правительства РФ N 1875, участнику достаточно указать в заявке страну происхождения по </w:t>
      </w:r>
      <w:hyperlink w:history="0" r:id="rId13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4"/>
            <w:color w:val="0000ff"/>
          </w:rPr>
          <w:t xml:space="preserve">ОКСМ</w:t>
        </w:r>
      </w:hyperlink>
      <w:r>
        <w:rPr>
          <w:sz w:val="24"/>
        </w:rPr>
        <w:t xml:space="preserve"> (</w:t>
      </w:r>
      <w:hyperlink w:history="0" r:id="rId13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пп. "б" п. 2 ч. 1 ст. 43</w:t>
        </w:r>
      </w:hyperlink>
      <w:r>
        <w:rPr>
          <w:sz w:val="24"/>
        </w:rPr>
        <w:t xml:space="preserve">, </w:t>
      </w:r>
      <w:hyperlink w:history="0" r:id="rId1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пп. "в" п. 1 ч. 12 ст. 93</w:t>
        </w:r>
      </w:hyperlink>
      <w:r>
        <w:rPr>
          <w:sz w:val="24"/>
        </w:rPr>
        <w:t xml:space="preserve"> Закона N 44-ФЗ, </w:t>
      </w:r>
      <w:hyperlink w:history="0" r:id="rId14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"з" п. 3</w:t>
        </w:r>
      </w:hyperlink>
      <w:r>
        <w:rPr>
          <w:sz w:val="24"/>
        </w:rPr>
        <w:t xml:space="preserve"> указанного Постановления).</w:t>
      </w:r>
    </w:p>
    <w:p>
      <w:pPr>
        <w:pStyle w:val="0"/>
        <w:spacing w:before="240" w:line-rule="auto"/>
        <w:jc w:val="both"/>
      </w:pPr>
      <w:r>
        <w:rPr>
          <w:sz w:val="24"/>
        </w:rPr>
        <w:t xml:space="preserve">Если вы закупаете медизделия, указанные в </w:t>
      </w:r>
      <w:hyperlink w:history="0" r:id="rId14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Приложениях N N 1</w:t>
        </w:r>
      </w:hyperlink>
      <w:r>
        <w:rPr>
          <w:sz w:val="24"/>
        </w:rPr>
        <w:t xml:space="preserve"> и </w:t>
      </w:r>
      <w:hyperlink w:history="0" r:id="rId14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w:t>
        </w:r>
      </w:hyperlink>
      <w:r>
        <w:rPr>
          <w:sz w:val="24"/>
        </w:rPr>
        <w:t xml:space="preserve"> к Постановлению Правительства РФ N 1875, существуют следующие варианты подтверждения страны происхождения предлагаемого участником товара (</w:t>
      </w:r>
      <w:hyperlink w:history="0" r:id="rId14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"а"</w:t>
        </w:r>
      </w:hyperlink>
      <w:r>
        <w:rPr>
          <w:sz w:val="24"/>
        </w:rPr>
        <w:t xml:space="preserve">, </w:t>
      </w:r>
      <w:hyperlink w:history="0" r:id="rId14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"б" п. 3</w:t>
        </w:r>
      </w:hyperlink>
      <w:r>
        <w:rPr>
          <w:sz w:val="24"/>
        </w:rPr>
        <w:t xml:space="preserve"> Постановления Правительства РФ N 1875):</w:t>
      </w:r>
    </w:p>
    <w:p>
      <w:pPr>
        <w:pStyle w:val="0"/>
        <w:spacing w:before="240" w:line-rule="auto"/>
        <w:ind w:firstLine="-227" w:left="540"/>
        <w:jc w:val="both"/>
        <w:numPr>
          <w:ilvl w:val="0"/>
          <w:numId w:val="11"/>
        </w:numPr>
      </w:pPr>
      <w:r>
        <w:rPr>
          <w:sz w:val="24"/>
        </w:rPr>
        <w:t xml:space="preserve">номер реестровой записи из реестра российской промышленной продукции и подтверждающая наличие специального инвестиционного контракта справка, предусмотренная </w:t>
      </w:r>
      <w:hyperlink w:history="0" r:id="rId145"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sz w:val="24"/>
            <w:color w:val="0000ff"/>
          </w:rPr>
          <w:t xml:space="preserve">п. 1(1)</w:t>
        </w:r>
      </w:hyperlink>
      <w:r>
        <w:rPr>
          <w:sz w:val="24"/>
        </w:rPr>
        <w:t xml:space="preserve"> Постановления Правительства РФ N 719;</w:t>
      </w:r>
    </w:p>
    <w:bookmarkStart w:id="105" w:name="P105"/>
    <w:bookmarkEnd w:id="105"/>
    <w:p>
      <w:pPr>
        <w:pStyle w:val="0"/>
        <w:spacing w:before="240" w:line-rule="auto"/>
        <w:ind w:firstLine="-227" w:left="540"/>
        <w:jc w:val="both"/>
        <w:numPr>
          <w:ilvl w:val="0"/>
          <w:numId w:val="11"/>
        </w:numPr>
      </w:pPr>
      <w:r>
        <w:rPr>
          <w:sz w:val="24"/>
        </w:rPr>
        <w:t xml:space="preserve">номер реестровой записи из реестра российской промышленной продукции (для медизделий из РФ) или евразийского реестра промышленных товаров (для медизделий из стран ЕАЭС (кроме РФ)). Такая запись по общему правилу должна содержать в том числе информацию о совокупном количестве баллов за выполнение технологических операций (если это предусмотрено для данного товара </w:t>
      </w:r>
      <w:hyperlink w:history="0" r:id="rId146" w:tooltip="Постановление Правительства РФ от 17.07.2015 N 719 (ред. от 14.08.2025) &quot;О подтверждении производства российской промышленной продукции&quot; (с изм. и доп., вступ. в силу с 16.08.2025) {КонсультантПлюс}">
        <w:r>
          <w:rPr>
            <w:sz w:val="24"/>
            <w:color w:val="0000ff"/>
          </w:rPr>
          <w:t xml:space="preserve">Постановлением</w:t>
        </w:r>
      </w:hyperlink>
      <w:r>
        <w:rPr>
          <w:sz w:val="24"/>
        </w:rPr>
        <w:t xml:space="preserve"> Правительства РФ N 719 или правом ЕАЭС соответственно). Оно должно быть не менее определенного </w:t>
      </w:r>
      <w:r>
        <w:rPr>
          <w:sz w:val="24"/>
        </w:rPr>
        <w:t xml:space="preserve">значения</w:t>
      </w:r>
      <w:r>
        <w:rPr>
          <w:sz w:val="24"/>
        </w:rPr>
        <w:t xml:space="preserve">.</w:t>
      </w:r>
    </w:p>
    <w:p>
      <w:pPr>
        <w:pStyle w:val="0"/>
        <w:spacing w:before="240" w:line-rule="auto"/>
        <w:ind w:left="540"/>
        <w:jc w:val="both"/>
      </w:pPr>
      <w:r>
        <w:rPr>
          <w:sz w:val="24"/>
        </w:rPr>
        <w:t xml:space="preserve">Обратите внимание: требование о наличии информации о совокупном количестве баллов за выполнение технологических операций не касается следующих случаев (</w:t>
      </w:r>
      <w:hyperlink w:history="0" r:id="rId14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"н" п. 10</w:t>
        </w:r>
      </w:hyperlink>
      <w:r>
        <w:rPr>
          <w:sz w:val="24"/>
        </w:rPr>
        <w:t xml:space="preserve"> Постановления Правительства РФ N 1875):</w:t>
      </w:r>
    </w:p>
    <w:p>
      <w:pPr>
        <w:pStyle w:val="0"/>
        <w:spacing w:before="240" w:line-rule="auto"/>
        <w:ind w:firstLine="-227" w:left="1080"/>
        <w:jc w:val="both"/>
        <w:numPr>
          <w:ilvl w:val="1"/>
          <w:numId w:val="11"/>
        </w:numPr>
      </w:pPr>
      <w:r>
        <w:rPr>
          <w:sz w:val="24"/>
        </w:rPr>
        <w:t xml:space="preserve">до 31 декабря 2026 г. включительно начаты закупки товаров из </w:t>
      </w:r>
      <w:hyperlink w:history="0" r:id="rId14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позиции 139</w:t>
        </w:r>
      </w:hyperlink>
      <w:r>
        <w:rPr>
          <w:sz w:val="24"/>
        </w:rPr>
        <w:t xml:space="preserve"> Приложения N 1, </w:t>
      </w:r>
      <w:hyperlink w:history="0" r:id="rId14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273</w:t>
        </w:r>
      </w:hyperlink>
      <w:r>
        <w:rPr>
          <w:sz w:val="24"/>
        </w:rPr>
        <w:t xml:space="preserve">, </w:t>
      </w:r>
      <w:hyperlink w:history="0" r:id="rId15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276</w:t>
        </w:r>
      </w:hyperlink>
      <w:r>
        <w:rPr>
          <w:sz w:val="24"/>
        </w:rPr>
        <w:t xml:space="preserve">, </w:t>
      </w:r>
      <w:hyperlink w:history="0" r:id="rId15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297</w:t>
        </w:r>
      </w:hyperlink>
      <w:r>
        <w:rPr>
          <w:sz w:val="24"/>
        </w:rPr>
        <w:t xml:space="preserve"> - </w:t>
      </w:r>
      <w:hyperlink w:history="0" r:id="rId15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299</w:t>
        </w:r>
      </w:hyperlink>
      <w:r>
        <w:rPr>
          <w:sz w:val="24"/>
        </w:rPr>
        <w:t xml:space="preserve">, </w:t>
      </w:r>
      <w:hyperlink w:history="0" r:id="rId15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304</w:t>
        </w:r>
      </w:hyperlink>
      <w:r>
        <w:rPr>
          <w:sz w:val="24"/>
        </w:rPr>
        <w:t xml:space="preserve"> - </w:t>
      </w:r>
      <w:hyperlink w:history="0" r:id="rId15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306</w:t>
        </w:r>
      </w:hyperlink>
      <w:r>
        <w:rPr>
          <w:sz w:val="24"/>
        </w:rPr>
        <w:t xml:space="preserve">, </w:t>
      </w:r>
      <w:hyperlink w:history="0" r:id="rId15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309</w:t>
        </w:r>
      </w:hyperlink>
      <w:r>
        <w:rPr>
          <w:sz w:val="24"/>
        </w:rPr>
        <w:t xml:space="preserve"> - </w:t>
      </w:r>
      <w:hyperlink w:history="0" r:id="rId15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312</w:t>
        </w:r>
      </w:hyperlink>
      <w:r>
        <w:rPr>
          <w:sz w:val="24"/>
        </w:rPr>
        <w:t xml:space="preserve">, </w:t>
      </w:r>
      <w:hyperlink w:history="0" r:id="rId15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314</w:t>
        </w:r>
      </w:hyperlink>
      <w:r>
        <w:rPr>
          <w:sz w:val="24"/>
        </w:rPr>
        <w:t xml:space="preserve">, </w:t>
      </w:r>
      <w:hyperlink w:history="0" r:id="rId15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316</w:t>
        </w:r>
      </w:hyperlink>
      <w:r>
        <w:rPr>
          <w:sz w:val="24"/>
        </w:rPr>
        <w:t xml:space="preserve">, </w:t>
      </w:r>
      <w:hyperlink w:history="0" r:id="rId15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318</w:t>
        </w:r>
      </w:hyperlink>
      <w:r>
        <w:rPr>
          <w:sz w:val="24"/>
        </w:rPr>
        <w:t xml:space="preserve">, </w:t>
      </w:r>
      <w:hyperlink w:history="0" r:id="rId16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320</w:t>
        </w:r>
      </w:hyperlink>
      <w:r>
        <w:rPr>
          <w:sz w:val="24"/>
        </w:rPr>
        <w:t xml:space="preserve">, </w:t>
      </w:r>
      <w:hyperlink w:history="0" r:id="rId16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334</w:t>
        </w:r>
      </w:hyperlink>
      <w:r>
        <w:rPr>
          <w:sz w:val="24"/>
        </w:rPr>
        <w:t xml:space="preserve">, </w:t>
      </w:r>
      <w:hyperlink w:history="0" r:id="rId16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354</w:t>
        </w:r>
      </w:hyperlink>
      <w:r>
        <w:rPr>
          <w:sz w:val="24"/>
        </w:rPr>
        <w:t xml:space="preserve"> и </w:t>
      </w:r>
      <w:hyperlink w:history="0" r:id="rId16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382</w:t>
        </w:r>
      </w:hyperlink>
      <w:r>
        <w:rPr>
          <w:sz w:val="24"/>
        </w:rPr>
        <w:t xml:space="preserve"> Приложения N 2, </w:t>
      </w:r>
      <w:hyperlink w:history="0" r:id="rId16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79</w:t>
        </w:r>
      </w:hyperlink>
      <w:r>
        <w:rPr>
          <w:sz w:val="24"/>
        </w:rPr>
        <w:t xml:space="preserve"> - </w:t>
      </w:r>
      <w:hyperlink w:history="0" r:id="rId16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81</w:t>
        </w:r>
      </w:hyperlink>
      <w:r>
        <w:rPr>
          <w:sz w:val="24"/>
        </w:rPr>
        <w:t xml:space="preserve">, </w:t>
      </w:r>
      <w:hyperlink w:history="0" r:id="rId16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83</w:t>
        </w:r>
      </w:hyperlink>
      <w:r>
        <w:rPr>
          <w:sz w:val="24"/>
        </w:rPr>
        <w:t xml:space="preserve"> - </w:t>
      </w:r>
      <w:hyperlink w:history="0" r:id="rId16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87</w:t>
        </w:r>
      </w:hyperlink>
      <w:r>
        <w:rPr>
          <w:sz w:val="24"/>
        </w:rPr>
        <w:t xml:space="preserve">, </w:t>
      </w:r>
      <w:hyperlink w:history="0" r:id="rId16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105</w:t>
        </w:r>
      </w:hyperlink>
      <w:r>
        <w:rPr>
          <w:sz w:val="24"/>
        </w:rPr>
        <w:t xml:space="preserve">, </w:t>
      </w:r>
      <w:hyperlink w:history="0" r:id="rId16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272</w:t>
        </w:r>
      </w:hyperlink>
      <w:r>
        <w:rPr>
          <w:sz w:val="24"/>
        </w:rPr>
        <w:t xml:space="preserve">, </w:t>
      </w:r>
      <w:hyperlink w:history="0" r:id="rId17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275</w:t>
        </w:r>
      </w:hyperlink>
      <w:r>
        <w:rPr>
          <w:sz w:val="24"/>
        </w:rPr>
        <w:t xml:space="preserve"> Приложения N 3 к Постановлению Правительства РФ N 1875, по которым реестровые записи сформированы по 10 октября 2023 г. включительно;</w:t>
      </w:r>
    </w:p>
    <w:p>
      <w:pPr>
        <w:pStyle w:val="0"/>
        <w:spacing w:before="240" w:line-rule="auto"/>
        <w:ind w:firstLine="-227" w:left="1080"/>
        <w:jc w:val="both"/>
        <w:numPr>
          <w:ilvl w:val="1"/>
          <w:numId w:val="11"/>
        </w:numPr>
      </w:pPr>
      <w:r>
        <w:rPr>
          <w:sz w:val="24"/>
        </w:rPr>
        <w:t xml:space="preserve">до 30 июня 2026 г. включительно начаты закупки товаров из </w:t>
      </w:r>
      <w:hyperlink w:history="0" r:id="rId17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16</w:t>
        </w:r>
      </w:hyperlink>
      <w:r>
        <w:rPr>
          <w:sz w:val="24"/>
        </w:rPr>
        <w:t xml:space="preserve">, </w:t>
      </w:r>
      <w:hyperlink w:history="0" r:id="rId17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17</w:t>
        </w:r>
      </w:hyperlink>
      <w:r>
        <w:rPr>
          <w:sz w:val="24"/>
        </w:rPr>
        <w:t xml:space="preserve">, </w:t>
      </w:r>
      <w:hyperlink w:history="0" r:id="rId17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140</w:t>
        </w:r>
      </w:hyperlink>
      <w:r>
        <w:rPr>
          <w:sz w:val="24"/>
        </w:rPr>
        <w:t xml:space="preserve">, </w:t>
      </w:r>
      <w:hyperlink w:history="0" r:id="rId17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141</w:t>
        </w:r>
      </w:hyperlink>
      <w:r>
        <w:rPr>
          <w:sz w:val="24"/>
        </w:rPr>
        <w:t xml:space="preserve"> и </w:t>
      </w:r>
      <w:hyperlink w:history="0" r:id="rId17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144</w:t>
        </w:r>
      </w:hyperlink>
      <w:r>
        <w:rPr>
          <w:sz w:val="24"/>
        </w:rPr>
        <w:t xml:space="preserve"> Приложения N 1, </w:t>
      </w:r>
      <w:hyperlink w:history="0" r:id="rId17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2</w:t>
        </w:r>
      </w:hyperlink>
      <w:r>
        <w:rPr>
          <w:sz w:val="24"/>
        </w:rPr>
        <w:t xml:space="preserve">, </w:t>
      </w:r>
      <w:hyperlink w:history="0" r:id="rId17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172</w:t>
        </w:r>
      </w:hyperlink>
      <w:r>
        <w:rPr>
          <w:sz w:val="24"/>
        </w:rPr>
        <w:t xml:space="preserve"> - </w:t>
      </w:r>
      <w:hyperlink w:history="0" r:id="rId17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179</w:t>
        </w:r>
      </w:hyperlink>
      <w:r>
        <w:rPr>
          <w:sz w:val="24"/>
        </w:rPr>
        <w:t xml:space="preserve">, </w:t>
      </w:r>
      <w:hyperlink w:history="0" r:id="rId17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189</w:t>
        </w:r>
      </w:hyperlink>
      <w:r>
        <w:rPr>
          <w:sz w:val="24"/>
        </w:rPr>
        <w:t xml:space="preserve">, </w:t>
      </w:r>
      <w:hyperlink w:history="0" r:id="rId18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362</w:t>
        </w:r>
      </w:hyperlink>
      <w:r>
        <w:rPr>
          <w:sz w:val="24"/>
        </w:rPr>
        <w:t xml:space="preserve"> - </w:t>
      </w:r>
      <w:hyperlink w:history="0" r:id="rId18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364</w:t>
        </w:r>
      </w:hyperlink>
      <w:r>
        <w:rPr>
          <w:sz w:val="24"/>
        </w:rPr>
        <w:t xml:space="preserve">, </w:t>
      </w:r>
      <w:hyperlink w:history="0" r:id="rId18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366</w:t>
        </w:r>
      </w:hyperlink>
      <w:r>
        <w:rPr>
          <w:sz w:val="24"/>
        </w:rPr>
        <w:t xml:space="preserve"> - </w:t>
      </w:r>
      <w:hyperlink w:history="0" r:id="rId18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378</w:t>
        </w:r>
      </w:hyperlink>
      <w:r>
        <w:rPr>
          <w:sz w:val="24"/>
        </w:rPr>
        <w:t xml:space="preserve">, </w:t>
      </w:r>
      <w:hyperlink w:history="0" r:id="rId18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383</w:t>
        </w:r>
      </w:hyperlink>
      <w:r>
        <w:rPr>
          <w:sz w:val="24"/>
        </w:rPr>
        <w:t xml:space="preserve"> - </w:t>
      </w:r>
      <w:hyperlink w:history="0" r:id="rId18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388</w:t>
        </w:r>
      </w:hyperlink>
      <w:r>
        <w:rPr>
          <w:sz w:val="24"/>
        </w:rPr>
        <w:t xml:space="preserve">, </w:t>
      </w:r>
      <w:hyperlink w:history="0" r:id="rId18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390</w:t>
        </w:r>
      </w:hyperlink>
      <w:r>
        <w:rPr>
          <w:sz w:val="24"/>
        </w:rPr>
        <w:t xml:space="preserve"> - </w:t>
      </w:r>
      <w:hyperlink w:history="0" r:id="rId18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415</w:t>
        </w:r>
      </w:hyperlink>
      <w:r>
        <w:rPr>
          <w:sz w:val="24"/>
        </w:rPr>
        <w:t xml:space="preserve">, </w:t>
      </w:r>
      <w:hyperlink w:history="0" r:id="rId18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429</w:t>
        </w:r>
      </w:hyperlink>
      <w:r>
        <w:rPr>
          <w:sz w:val="24"/>
        </w:rPr>
        <w:t xml:space="preserve"> - </w:t>
      </w:r>
      <w:hyperlink w:history="0" r:id="rId18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433</w:t>
        </w:r>
      </w:hyperlink>
      <w:r>
        <w:rPr>
          <w:sz w:val="24"/>
        </w:rPr>
        <w:t xml:space="preserve"> Приложения N 2, </w:t>
      </w:r>
      <w:hyperlink w:history="0" r:id="rId19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позиции 271</w:t>
        </w:r>
      </w:hyperlink>
      <w:r>
        <w:rPr>
          <w:sz w:val="24"/>
        </w:rPr>
        <w:t xml:space="preserve"> Приложения N 3 к Постановлению Правительства РФ N 1875, по которым реестровые записи сформированы по 31 декабря 2025 г. включительно.</w:t>
      </w:r>
    </w:p>
    <w:p>
      <w:pPr>
        <w:pStyle w:val="0"/>
        <w:spacing w:before="240" w:line-rule="auto"/>
        <w:jc w:val="both"/>
      </w:pPr>
      <w:r>
        <w:rPr>
          <w:sz w:val="24"/>
        </w:rPr>
        <w:t xml:space="preserve">Заявку участника нельзя отклонить из-за того, что в ней не отражены сведения о совокупном количестве баллов, если они есть в реестровой записи. Комиссии по закупкам нужно самостоятельно проверить реестровую запись и принять решение о соответствии продукции (</w:t>
      </w:r>
      <w:hyperlink w:history="0" r:id="rId191" w:tooltip="&lt;Письмо&gt; Минпромторга России от 15.05.2025 N 53728/12 &quot;О предоставлении информации&quot; {КонсультантПлюс}">
        <w:r>
          <w:rPr>
            <w:sz w:val="24"/>
            <w:color w:val="0000ff"/>
          </w:rPr>
          <w:t xml:space="preserve">Письмо</w:t>
        </w:r>
      </w:hyperlink>
      <w:r>
        <w:rPr>
          <w:sz w:val="24"/>
        </w:rPr>
        <w:t xml:space="preserve"> Минпромторга России от 15.05.2025 N 53728/12). В отношении одного товара участник не может указать несколько номеров реестровых записей (</w:t>
      </w:r>
      <w:hyperlink w:history="0" r:id="rId192" w:tooltip="Вопрос: Об указании в заявке нескольких реестровых номеров в отношении одного товара, при закупке которого применяются защитные меры. (Письмо Минфина России от 22.05.2025 N 24-06-09/50188) {КонсультантПлюс}">
        <w:r>
          <w:rPr>
            <w:sz w:val="24"/>
            <w:color w:val="0000ff"/>
          </w:rPr>
          <w:t xml:space="preserve">Письмо</w:t>
        </w:r>
      </w:hyperlink>
      <w:r>
        <w:rPr>
          <w:sz w:val="24"/>
        </w:rPr>
        <w:t xml:space="preserve"> Минфина России от 22.05.2025 N 24-06-09/50188).</w:t>
      </w:r>
    </w:p>
    <w:p>
      <w:pPr>
        <w:pStyle w:val="0"/>
        <w:spacing w:before="240" w:line-rule="auto"/>
        <w:jc w:val="both"/>
      </w:pPr>
      <w:r>
        <w:rPr>
          <w:sz w:val="24"/>
        </w:rPr>
        <w:t xml:space="preserve">Происхождение некоторых товаров из ЕАЭС, включая РФ, можно подтвердить также сертификатом, выданным уполномоченным органом (организацией) соответствующей страны ЕАЭС. Это касается таких товаров (</w:t>
      </w:r>
      <w:hyperlink w:history="0" r:id="rId19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"в" п. 10</w:t>
        </w:r>
      </w:hyperlink>
      <w:r>
        <w:rPr>
          <w:sz w:val="24"/>
        </w:rPr>
        <w:t xml:space="preserve"> Постановления Правительства РФ N 1875):</w:t>
      </w:r>
    </w:p>
    <w:p>
      <w:pPr>
        <w:pStyle w:val="0"/>
        <w:spacing w:before="240" w:line-rule="auto"/>
        <w:ind w:firstLine="-227" w:left="540"/>
        <w:jc w:val="both"/>
        <w:numPr>
          <w:ilvl w:val="0"/>
          <w:numId w:val="12"/>
        </w:numPr>
      </w:pPr>
      <w:r>
        <w:rPr>
          <w:sz w:val="24"/>
        </w:rPr>
        <w:t xml:space="preserve">марли медицинской отбеленной хлопчатобумажной (код ОКПД2 </w:t>
      </w:r>
      <w:hyperlink w:history="0" r:id="rId19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13.20.44.120</w:t>
        </w:r>
      </w:hyperlink>
      <w:r>
        <w:rPr>
          <w:sz w:val="24"/>
        </w:rPr>
        <w:t xml:space="preserve">), медицинской одежды (коды ОКПД2 </w:t>
      </w:r>
      <w:hyperlink w:history="0" r:id="rId19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14.12.11</w:t>
        </w:r>
      </w:hyperlink>
      <w:r>
        <w:rPr>
          <w:sz w:val="24"/>
        </w:rPr>
        <w:t xml:space="preserve">, </w:t>
      </w:r>
      <w:hyperlink w:history="0" r:id="rId19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14.12.21</w:t>
        </w:r>
      </w:hyperlink>
      <w:r>
        <w:rPr>
          <w:sz w:val="24"/>
        </w:rPr>
        <w:t xml:space="preserve">, </w:t>
      </w:r>
      <w:hyperlink w:history="0"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14.12.30.131</w:t>
        </w:r>
      </w:hyperlink>
      <w:r>
        <w:rPr>
          <w:sz w:val="24"/>
        </w:rPr>
        <w:t xml:space="preserve">, </w:t>
      </w:r>
      <w:hyperlink w:history="0" r:id="rId1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14.12.30.132</w:t>
        </w:r>
      </w:hyperlink>
      <w:r>
        <w:rPr>
          <w:sz w:val="24"/>
        </w:rPr>
        <w:t xml:space="preserve">, </w:t>
      </w:r>
      <w:hyperlink w:history="0" r:id="rId1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14.12.30.160</w:t>
        </w:r>
      </w:hyperlink>
      <w:r>
        <w:rPr>
          <w:sz w:val="24"/>
        </w:rPr>
        <w:t xml:space="preserve">), одежды специальной для поддержания физической формы (код ОКПД2 </w:t>
      </w:r>
      <w:hyperlink w:history="0" r:id="rId2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14.12.30.170</w:t>
        </w:r>
      </w:hyperlink>
      <w:r>
        <w:rPr>
          <w:sz w:val="24"/>
        </w:rPr>
        <w:t xml:space="preserve">), специальных хирургических одноразовых стерильных изделий из нетканых материалов для защиты пациента и медицинского персонала (код ОКПД2 </w:t>
      </w:r>
      <w:hyperlink w:history="0" r:id="rId201"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14.19.32.120</w:t>
        </w:r>
      </w:hyperlink>
      <w:r>
        <w:rPr>
          <w:sz w:val="24"/>
        </w:rPr>
        <w:t xml:space="preserve">), мебели медицинской, включая хирургическую, стоматологическую или ветеринарную, и ее частей (коды ОКПД2 </w:t>
      </w:r>
      <w:hyperlink w:history="0" r:id="rId20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32.50.30.110</w:t>
        </w:r>
      </w:hyperlink>
      <w:r>
        <w:rPr>
          <w:sz w:val="24"/>
        </w:rPr>
        <w:t xml:space="preserve">, </w:t>
      </w:r>
      <w:hyperlink w:history="0" r:id="rId20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32.50.30.119</w:t>
        </w:r>
      </w:hyperlink>
      <w:r>
        <w:rPr>
          <w:sz w:val="24"/>
        </w:rPr>
        <w:t xml:space="preserve">, </w:t>
      </w:r>
      <w:hyperlink w:history="0" r:id="rId20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32.50.50</w:t>
        </w:r>
      </w:hyperlink>
      <w:r>
        <w:rPr>
          <w:sz w:val="24"/>
        </w:rPr>
        <w:t xml:space="preserve"> (за исключением определенных позиций НКМИ));</w:t>
      </w:r>
    </w:p>
    <w:p>
      <w:pPr>
        <w:pStyle w:val="0"/>
        <w:spacing w:before="240" w:line-rule="auto"/>
        <w:ind w:firstLine="-227" w:left="540"/>
        <w:jc w:val="both"/>
        <w:numPr>
          <w:ilvl w:val="0"/>
          <w:numId w:val="12"/>
        </w:numPr>
      </w:pPr>
      <w:r>
        <w:rPr>
          <w:sz w:val="24"/>
        </w:rPr>
        <w:t xml:space="preserve">товаров из </w:t>
      </w:r>
      <w:hyperlink w:history="0" r:id="rId20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379</w:t>
        </w:r>
      </w:hyperlink>
      <w:r>
        <w:rPr>
          <w:sz w:val="24"/>
        </w:rPr>
        <w:t xml:space="preserve"> - </w:t>
      </w:r>
      <w:hyperlink w:history="0" r:id="rId20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382</w:t>
        </w:r>
      </w:hyperlink>
      <w:r>
        <w:rPr>
          <w:sz w:val="24"/>
        </w:rPr>
        <w:t xml:space="preserve"> и </w:t>
      </w:r>
      <w:hyperlink w:history="0" r:id="rId20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389</w:t>
        </w:r>
      </w:hyperlink>
      <w:r>
        <w:rPr>
          <w:sz w:val="24"/>
        </w:rPr>
        <w:t xml:space="preserve"> Приложения N 2 к Постановлению Правительства РФ N 1875 - если закупка начата по 31 августа 2025 г. включительно;</w:t>
      </w:r>
    </w:p>
    <w:p>
      <w:pPr>
        <w:pStyle w:val="0"/>
        <w:spacing w:before="240" w:line-rule="auto"/>
        <w:ind w:firstLine="-227" w:left="540"/>
        <w:jc w:val="both"/>
        <w:numPr>
          <w:ilvl w:val="0"/>
          <w:numId w:val="12"/>
        </w:numPr>
      </w:pPr>
      <w:r>
        <w:rPr>
          <w:sz w:val="24"/>
        </w:rPr>
        <w:t xml:space="preserve">товаров из </w:t>
      </w:r>
      <w:hyperlink w:history="0" r:id="rId20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362</w:t>
        </w:r>
      </w:hyperlink>
      <w:r>
        <w:rPr>
          <w:sz w:val="24"/>
        </w:rPr>
        <w:t xml:space="preserve"> - </w:t>
      </w:r>
      <w:hyperlink w:history="0" r:id="rId20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378</w:t>
        </w:r>
      </w:hyperlink>
      <w:r>
        <w:rPr>
          <w:sz w:val="24"/>
        </w:rPr>
        <w:t xml:space="preserve">, </w:t>
      </w:r>
      <w:hyperlink w:history="0" r:id="rId21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383</w:t>
        </w:r>
      </w:hyperlink>
      <w:r>
        <w:rPr>
          <w:sz w:val="24"/>
        </w:rPr>
        <w:t xml:space="preserve"> - </w:t>
      </w:r>
      <w:hyperlink w:history="0" r:id="rId21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388</w:t>
        </w:r>
      </w:hyperlink>
      <w:r>
        <w:rPr>
          <w:sz w:val="24"/>
        </w:rPr>
        <w:t xml:space="preserve">, </w:t>
      </w:r>
      <w:hyperlink w:history="0" r:id="rId21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390</w:t>
        </w:r>
      </w:hyperlink>
      <w:r>
        <w:rPr>
          <w:sz w:val="24"/>
        </w:rPr>
        <w:t xml:space="preserve"> - </w:t>
      </w:r>
      <w:hyperlink w:history="0" r:id="rId21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399</w:t>
        </w:r>
      </w:hyperlink>
      <w:r>
        <w:rPr>
          <w:sz w:val="24"/>
        </w:rPr>
        <w:t xml:space="preserve"> и </w:t>
      </w:r>
      <w:hyperlink w:history="0" r:id="rId21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433</w:t>
        </w:r>
      </w:hyperlink>
      <w:r>
        <w:rPr>
          <w:sz w:val="24"/>
        </w:rPr>
        <w:t xml:space="preserve"> Приложения N 2 к Постановлению Правительства РФ N 1875 - если закупка начата по 31 декабря 2025 г. включительно.</w:t>
      </w:r>
    </w:p>
    <w:p>
      <w:pPr>
        <w:pStyle w:val="0"/>
        <w:spacing w:before="240" w:line-rule="auto"/>
        <w:jc w:val="both"/>
      </w:pPr>
      <w:r>
        <w:rPr>
          <w:sz w:val="24"/>
        </w:rPr>
        <w:t xml:space="preserve">Пока в законодательство ЕАЭС о подтверждении страны происхождения товаров из евразийского реестра промышленной продукции не внесены изменения, сертификатом, выданным уполномоченным органом (организацией) соответствующей страны, можно подтвердить происхождение всех товаров из ЕАЭС (кроме РФ), включенных в </w:t>
      </w:r>
      <w:hyperlink w:history="0" r:id="rId215"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Приложения N N 1</w:t>
        </w:r>
      </w:hyperlink>
      <w:r>
        <w:rPr>
          <w:sz w:val="24"/>
        </w:rPr>
        <w:t xml:space="preserve"> - </w:t>
      </w:r>
      <w:hyperlink w:history="0" r:id="rId21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3</w:t>
        </w:r>
      </w:hyperlink>
      <w:r>
        <w:rPr>
          <w:sz w:val="24"/>
        </w:rPr>
        <w:t xml:space="preserve"> к Постановлению Правительства РФ N 1875 (</w:t>
      </w:r>
      <w:hyperlink w:history="0" r:id="rId217"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"д" п. 10</w:t>
        </w:r>
      </w:hyperlink>
      <w:r>
        <w:rPr>
          <w:sz w:val="24"/>
        </w:rPr>
        <w:t xml:space="preserve"> этого Постановления).</w:t>
      </w:r>
    </w:p>
    <w:p>
      <w:pPr>
        <w:pStyle w:val="0"/>
        <w:spacing w:before="240" w:line-rule="auto"/>
        <w:jc w:val="both"/>
      </w:pPr>
      <w:r>
        <w:rPr>
          <w:sz w:val="24"/>
        </w:rPr>
        <w:t xml:space="preserve">При закупке медизделий из </w:t>
      </w:r>
      <w:hyperlink w:history="0" r:id="rId21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позиций 1</w:t>
        </w:r>
      </w:hyperlink>
      <w:r>
        <w:rPr>
          <w:sz w:val="24"/>
        </w:rPr>
        <w:t xml:space="preserve"> - </w:t>
      </w:r>
      <w:hyperlink w:history="0" r:id="rId21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145</w:t>
        </w:r>
      </w:hyperlink>
      <w:r>
        <w:rPr>
          <w:sz w:val="24"/>
        </w:rPr>
        <w:t xml:space="preserve"> Приложения N 1 к Постановлению N 1875, в отношении которых получено </w:t>
      </w:r>
      <w:hyperlink w:history="0" r:id="rId220"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разрешение Минпромторга России</w:t>
        </w:r>
      </w:hyperlink>
      <w:r>
        <w:rPr>
          <w:sz w:val="24"/>
        </w:rPr>
        <w:t xml:space="preserve"> на приобретение иностранных товаров, в извещении (приглашении) приведите реквизиты этого разрешения и характеристики товара, идентичные указанным в нем (</w:t>
      </w:r>
      <w:hyperlink w:history="0" r:id="rId221"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пп. "а" п. 7</w:t>
        </w:r>
      </w:hyperlink>
      <w:r>
        <w:rPr>
          <w:sz w:val="24"/>
        </w:rPr>
        <w:t xml:space="preserve"> Постановления N 1875).</w:t>
      </w:r>
    </w:p>
    <w:p>
      <w:pPr>
        <w:pStyle w:val="0"/>
        <w:spacing w:before="240" w:line-rule="auto"/>
        <w:jc w:val="both"/>
      </w:pPr>
      <w:r>
        <w:rPr>
          <w:sz w:val="24"/>
        </w:rPr>
        <w:t xml:space="preserve">Если вы закупаете медизделия из </w:t>
      </w:r>
      <w:hyperlink w:history="0" r:id="rId22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Приложения N 2</w:t>
        </w:r>
      </w:hyperlink>
      <w:r>
        <w:rPr>
          <w:sz w:val="24"/>
        </w:rPr>
        <w:t xml:space="preserve"> к Постановлению Правительства РФ N 1875 и указали в извещении (приглашении), что в реестре российской промышленной продукции нет товара с нужными характеристиками, следует учесть </w:t>
      </w:r>
      <w:hyperlink w:history="0" r:id="rId223" w:tooltip="Готовое решение: Предоставление национального режима при осуществлении закупок по Закону N 44-ФЗ (КонсультантПлюс, 2025) {КонсультантПлюс}">
        <w:r>
          <w:rPr>
            <w:sz w:val="24"/>
            <w:color w:val="0000ff"/>
          </w:rPr>
          <w:t xml:space="preserve">особенности</w:t>
        </w:r>
      </w:hyperlink>
      <w:r>
        <w:rPr>
          <w:sz w:val="24"/>
        </w:rPr>
        <w:t xml:space="preserve"> подтверждения страны происхождения.</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224" w:tooltip="Готовое решение: Предоставление национального режима при осуществлении закупок по Закону N 44-ФЗ (КонсультантПлюс, 2025) {КонсультантПлюс}">
              <w:r>
                <w:rPr>
                  <w:sz w:val="24"/>
                  <w:color w:val="0000ff"/>
                </w:rPr>
                <w:t xml:space="preserve">Предоставление национального режима при осуществлении закупок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121" w:name="P121"/>
    <w:bookmarkEnd w:id="121"/>
    <w:p>
      <w:pPr>
        <w:pStyle w:val="0"/>
        <w:outlineLvl w:val="0"/>
      </w:pPr>
      <w:r>
        <w:rPr>
          <w:sz w:val="34"/>
          <w:b w:val="on"/>
        </w:rPr>
        <w:t xml:space="preserve">3. Как определить поставщика медицинских изделий и заключить контракт</w:t>
      </w:r>
    </w:p>
    <w:p>
      <w:pPr>
        <w:pStyle w:val="0"/>
        <w:spacing w:before="240" w:line-rule="auto"/>
        <w:jc w:val="both"/>
      </w:pPr>
      <w:r>
        <w:rPr>
          <w:sz w:val="24"/>
        </w:rPr>
        <w:t xml:space="preserve">Сделайте это в обычном порядке, учитывая необходимость установить требования к участникам о подтверждении соответствия товара требованиям законодательства.</w:t>
      </w:r>
    </w:p>
    <w:p>
      <w:pPr>
        <w:pStyle w:val="0"/>
        <w:spacing w:before="240" w:line-rule="auto"/>
        <w:jc w:val="both"/>
      </w:pPr>
      <w:r>
        <w:rPr>
          <w:sz w:val="24"/>
        </w:rPr>
        <w:t xml:space="preserve">По общему правилу в Российской Федерации разрешается обращение медизделий (</w:t>
      </w:r>
      <w:hyperlink w:history="0" r:id="rId22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 4 ст. 38</w:t>
        </w:r>
      </w:hyperlink>
      <w:r>
        <w:rPr>
          <w:sz w:val="24"/>
        </w:rPr>
        <w:t xml:space="preserve"> Федерального закона от 21.11.2011 N 323-ФЗ):</w:t>
      </w:r>
    </w:p>
    <w:p>
      <w:pPr>
        <w:pStyle w:val="0"/>
        <w:spacing w:before="240" w:line-rule="auto"/>
        <w:ind w:firstLine="-227" w:left="540"/>
        <w:jc w:val="both"/>
        <w:numPr>
          <w:ilvl w:val="0"/>
          <w:numId w:val="13"/>
        </w:numPr>
      </w:pPr>
      <w:r>
        <w:rPr>
          <w:sz w:val="24"/>
        </w:rPr>
        <w:t xml:space="preserve">прошедших регистрацию в Росздравнадзоре в </w:t>
      </w:r>
      <w:r>
        <w:rPr>
          <w:sz w:val="24"/>
        </w:rPr>
        <w:t xml:space="preserve">порядке</w:t>
      </w:r>
      <w:r>
        <w:rPr>
          <w:sz w:val="24"/>
        </w:rPr>
        <w:t xml:space="preserve">, установленном Правительством РФ;</w:t>
      </w:r>
    </w:p>
    <w:p>
      <w:pPr>
        <w:pStyle w:val="0"/>
        <w:spacing w:before="240" w:line-rule="auto"/>
        <w:ind w:firstLine="-227" w:left="540"/>
        <w:jc w:val="both"/>
        <w:numPr>
          <w:ilvl w:val="0"/>
          <w:numId w:val="13"/>
        </w:numPr>
      </w:pPr>
      <w:r>
        <w:rPr>
          <w:sz w:val="24"/>
        </w:rPr>
        <w:t xml:space="preserve">прошедших регистрацию в соответствии с международными договорами и актами, составляющими право ЕАЭС.</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Допускается ли закупка незарегистрированных медицинских изделий в рамках Закона N 44-ФЗ</w:t>
            </w:r>
          </w:p>
          <w:p>
            <w:pPr>
              <w:pStyle w:val="0"/>
              <w:jc w:val="both"/>
            </w:pPr>
            <w:r>
              <w:rPr>
                <w:sz w:val="24"/>
              </w:rPr>
              <w:t xml:space="preserve">Не допускается, если их регистрация обязательна.</w:t>
            </w:r>
          </w:p>
          <w:p>
            <w:pPr>
              <w:pStyle w:val="0"/>
              <w:jc w:val="both"/>
            </w:pPr>
            <w:r>
              <w:rPr>
                <w:sz w:val="24"/>
              </w:rPr>
              <w:t xml:space="preserve">По общему правилу в РФ разрешается обращение медицинских изделий, прошедших регистрацию в Росздравнадзоре в порядке, установленном Правительством РФ, или прошедших регистрацию в соответствии с международными договорами и актами ЕАЭС (</w:t>
            </w:r>
            <w:hyperlink w:history="0" r:id="rId22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 1</w:t>
              </w:r>
            </w:hyperlink>
            <w:r>
              <w:rPr>
                <w:sz w:val="24"/>
              </w:rPr>
              <w:t xml:space="preserve">, </w:t>
            </w:r>
            <w:hyperlink w:history="0" r:id="rId2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4 ст. 38</w:t>
              </w:r>
            </w:hyperlink>
            <w:r>
              <w:rPr>
                <w:sz w:val="24"/>
              </w:rPr>
              <w:t xml:space="preserve"> Закона об охране здоровья). Не регистрируются медицинские изделия, перечисленные в </w:t>
            </w:r>
            <w:hyperlink w:history="0" r:id="rId22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 5 ст. 38</w:t>
              </w:r>
            </w:hyperlink>
            <w:r>
              <w:rPr>
                <w:sz w:val="24"/>
              </w:rPr>
              <w:t xml:space="preserve"> Закона об охране здоровья. Соответственно, если медицинское изделие подлежит обязательной регистрации, то нельзя закупать незарегистрированное.</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t xml:space="preserve">Учтите, что в отношении участников экспериментального правового режима в сфере цифровых инноваций действие таких требований может быть изменено. Программа данного режима утверждается в соответствии с Федеральным </w:t>
      </w:r>
      <w:hyperlink w:history="0" r:id="rId22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31.07.2020 N 258-ФЗ.</w:t>
      </w:r>
    </w:p>
    <w:p>
      <w:pPr>
        <w:pStyle w:val="0"/>
        <w:spacing w:before="240" w:line-rule="auto"/>
        <w:jc w:val="both"/>
      </w:pPr>
      <w:r>
        <w:rPr>
          <w:sz w:val="24"/>
        </w:rPr>
        <w:t xml:space="preserve">Установите требование к участникам представить в составе заявки документ, подтверждающий регистрацию медизделия. Полагаем, это может быть информация, однозначно подтверждающая наличие записи в реестре, размещенном на сайте Росздравнадзора, например сведения о номере реестровой записи. Такой вывод можно сделать на основании </w:t>
      </w:r>
      <w:hyperlink w:history="0" r:id="rId23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 4 ст. 38</w:t>
        </w:r>
      </w:hyperlink>
      <w:r>
        <w:rPr>
          <w:sz w:val="24"/>
        </w:rPr>
        <w:t xml:space="preserve"> Закона об охране здоровья, </w:t>
      </w:r>
      <w:hyperlink w:history="0" r:id="rId231" w:tooltip="Постановление Правительства РФ от 30.11.2024 N 1684 (ред. от 13.08.2025) &quot;Об утверждении Правил государственной регистрации медицинских изделий&quot; {КонсультантПлюс}">
        <w:r>
          <w:rPr>
            <w:sz w:val="24"/>
            <w:color w:val="0000ff"/>
          </w:rPr>
          <w:t xml:space="preserve">п. 25</w:t>
        </w:r>
      </w:hyperlink>
      <w:r>
        <w:rPr>
          <w:sz w:val="24"/>
        </w:rPr>
        <w:t xml:space="preserve"> Правил, утвержденных Постановлением Правительства РФ от 30.11.2024 N 1684, </w:t>
      </w:r>
      <w:hyperlink w:history="0" r:id="rId232"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 9</w:t>
        </w:r>
      </w:hyperlink>
      <w:r>
        <w:rPr>
          <w:sz w:val="24"/>
        </w:rPr>
        <w:t xml:space="preserve"> Правил, утвержденных Постановлением Правительства РФ от 30.09.2021 N 1650, </w:t>
      </w:r>
      <w:hyperlink w:history="0" r:id="rId233" w:tooltip="Постановление Правительства РФ от 01.04.2022 N 552 (ред. от 28.02.2025) &quot;Об утверждении особенностей обращения, включая особенности государственной регистрации,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п. 3</w:t>
        </w:r>
      </w:hyperlink>
      <w:r>
        <w:rPr>
          <w:sz w:val="24"/>
        </w:rPr>
        <w:t xml:space="preserve">, </w:t>
      </w:r>
      <w:hyperlink w:history="0" r:id="rId234" w:tooltip="Постановление Правительства РФ от 01.04.2022 N 552 (ред. от 28.02.2025) &quot;Об утверждении особенностей обращения, включая особенности государственной регистрации,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пп. "б" п. 17</w:t>
        </w:r>
      </w:hyperlink>
      <w:r>
        <w:rPr>
          <w:sz w:val="24"/>
        </w:rPr>
        <w:t xml:space="preserve">, </w:t>
      </w:r>
      <w:hyperlink w:history="0" r:id="rId235" w:tooltip="Постановление Правительства РФ от 01.04.2022 N 552 (ред. от 28.02.2025) &quot;Об утверждении особенностей обращения, включая особенности государственной регистрации,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quot; {КонсультантПлюс}">
        <w:r>
          <w:rPr>
            <w:sz w:val="24"/>
            <w:color w:val="0000ff"/>
          </w:rPr>
          <w:t xml:space="preserve">п. 24</w:t>
        </w:r>
      </w:hyperlink>
      <w:r>
        <w:rPr>
          <w:sz w:val="24"/>
        </w:rPr>
        <w:t xml:space="preserve"> Особенностей, утвержденных Постановлением Правительства РФ от 01.04.2022 N 552.</w:t>
      </w:r>
    </w:p>
    <w:p>
      <w:pPr>
        <w:pStyle w:val="0"/>
        <w:spacing w:before="240" w:line-rule="auto"/>
        <w:jc w:val="both"/>
      </w:pPr>
      <w:r>
        <w:rPr>
          <w:sz w:val="24"/>
        </w:rPr>
        <w:t xml:space="preserve">В ряде случаев необходимо также регистрационное удостоверение. Это актуально, в частности, для ситуаций, когда регистрируются отдельные серии (партии) медизделий (</w:t>
      </w:r>
      <w:hyperlink w:history="0" r:id="rId236"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п. 6</w:t>
        </w:r>
      </w:hyperlink>
      <w:r>
        <w:rPr>
          <w:sz w:val="24"/>
        </w:rPr>
        <w:t xml:space="preserve"> Особенностей, утвержденных Постановлением Правительства РФ от 03.04.2020 N 430).</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Каковы последствия при закупке по Закону N 44-ФЗ, если регистрация медицинского изделия отменена</w:t>
            </w:r>
          </w:p>
          <w:p>
            <w:pPr>
              <w:pStyle w:val="0"/>
              <w:jc w:val="both"/>
            </w:pPr>
            <w:r>
              <w:rPr>
                <w:sz w:val="24"/>
              </w:rPr>
              <w:t xml:space="preserve">По общему правилу в РФ разрешается обращение медицинских изделий, прошедших регистрацию в Росздравнадзоре в порядке, установленном Правительством РФ, или прошедших регистрацию в соответствии с международными договорами и актами ЕАЭС (</w:t>
            </w:r>
            <w:hyperlink w:history="0" r:id="rId23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 1</w:t>
              </w:r>
            </w:hyperlink>
            <w:r>
              <w:rPr>
                <w:sz w:val="24"/>
              </w:rPr>
              <w:t xml:space="preserve">, </w:t>
            </w:r>
            <w:hyperlink w:history="0" r:id="rId23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4 ст. 38</w:t>
              </w:r>
            </w:hyperlink>
            <w:r>
              <w:rPr>
                <w:sz w:val="24"/>
              </w:rPr>
              <w:t xml:space="preserve"> Закона об охране здоровья). Поэтому если медицинское изделие подлежит обязательной регистрации, то нельзя закупать незарегистрированное, что необходимо отражать в документах закупки.</w:t>
            </w:r>
          </w:p>
          <w:p>
            <w:pPr>
              <w:pStyle w:val="0"/>
              <w:jc w:val="both"/>
            </w:pPr>
            <w:r>
              <w:rPr>
                <w:sz w:val="24"/>
              </w:rPr>
              <w:t xml:space="preserve">Таким образом, если на участие в закупке поступила заявка, в которой содержатся сведения о реестровой записи, в которую внесены данные об отмене регистрации, или отмененное регистрационное удостоверение на медицинское изделие, то такую заявку надо отклонить, так как не представлены </w:t>
            </w:r>
            <w:hyperlink w:history="0" r:id="rId2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документы</w:t>
              </w:r>
            </w:hyperlink>
            <w:r>
              <w:rPr>
                <w:sz w:val="24"/>
              </w:rPr>
              <w:t xml:space="preserve">, подтверждающие соответствие товара установленным требованиям (</w:t>
            </w:r>
            <w:hyperlink w:history="0" r:id="rId2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 ч. 12 ст. 48</w:t>
              </w:r>
            </w:hyperlink>
            <w:r>
              <w:rPr>
                <w:sz w:val="24"/>
              </w:rPr>
              <w:t xml:space="preserve"> Закона N 44-ФЗ).</w:t>
            </w:r>
          </w:p>
          <w:p>
            <w:pPr>
              <w:pStyle w:val="0"/>
              <w:jc w:val="both"/>
            </w:pPr>
            <w:r>
              <w:rPr>
                <w:sz w:val="24"/>
              </w:rPr>
              <w:t xml:space="preserve">Если регистрация отменена после заключения контракта, то согласно </w:t>
            </w:r>
            <w:hyperlink w:history="0" r:id="rId2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 ч. 15 ст. 95</w:t>
              </w:r>
            </w:hyperlink>
            <w:r>
              <w:rPr>
                <w:sz w:val="24"/>
              </w:rPr>
              <w:t xml:space="preserve"> Закона N 44-ФЗ контракт подлежит расторжению, так как поставленный товар перестал соответствовать требованиям, отраженным в извещении.</w:t>
            </w:r>
          </w:p>
          <w:p>
            <w:pPr>
              <w:pStyle w:val="0"/>
              <w:jc w:val="both"/>
            </w:pPr>
            <w:r>
              <w:rPr>
                <w:sz w:val="24"/>
              </w:rPr>
              <w:t xml:space="preserve">Возможна ситуация, когда поставщик предложит поставить медицинское изделие с улучшенными характеристиками по сравнению с теми, что указаны в контракте. Заказчик может согласовать такую поставку, если нет </w:t>
            </w:r>
            <w:hyperlink w:history="0" r:id="rId242" w:tooltip="Готовое решение: Как поставщику (подрядчику, исполнителю) исполнить государственный (муниципальный) контракт по Закону N 44-ФЗ (КонсультантПлюс, 2025) {КонсультантПлюс}">
              <w:r>
                <w:rPr>
                  <w:sz w:val="24"/>
                  <w:color w:val="0000ff"/>
                </w:rPr>
                <w:t xml:space="preserve">законодательного</w:t>
              </w:r>
            </w:hyperlink>
            <w:r>
              <w:rPr>
                <w:sz w:val="24"/>
              </w:rPr>
              <w:t xml:space="preserve"> запрета и регистрация изделия подтверждена.</w:t>
            </w:r>
          </w:p>
          <w:p>
            <w:pPr>
              <w:pStyle w:val="0"/>
              <w:jc w:val="both"/>
            </w:pPr>
            <w:r>
              <w:rPr>
                <w:sz w:val="24"/>
              </w:rPr>
            </w:r>
          </w:p>
          <w:p>
            <w:pPr>
              <w:pStyle w:val="0"/>
              <w:jc w:val="both"/>
            </w:pPr>
            <w:r>
              <w:rPr>
                <w:sz w:val="24"/>
                <w:b w:val="on"/>
              </w:rPr>
              <w:t xml:space="preserve">Как оценивать заявку, если участник закупки по Закону N 44-ФЗ с установленным ограничением доступа иностранной продукции предложил товар из ЕАЭС, но не представил подтверждение этому</w:t>
            </w:r>
          </w:p>
          <w:p>
            <w:pPr>
              <w:pStyle w:val="0"/>
              <w:jc w:val="both"/>
            </w:pPr>
            <w:r>
              <w:rPr>
                <w:sz w:val="24"/>
              </w:rPr>
              <w:t xml:space="preserve">Если участник не предоставит </w:t>
            </w:r>
            <w:hyperlink w:history="0" w:anchor="P105" w:tooltip="номер реестровой записи из реестра российской промышленной продукции (для медизделий из РФ) или евразийского реестра промышленных товаров (для медизделий из стран ЕАЭС (кроме РФ)). Такая запись по общему правилу должна содержать в том числе информацию о совокупном количестве баллов за выполнение технологических операций (если это предусмотрено для данного товара Постановлением Правительства РФ N 719 или правом ЕАЭС соответственно). Оно должно быть не менее определенного значения.">
              <w:r>
                <w:rPr>
                  <w:sz w:val="24"/>
                  <w:color w:val="0000ff"/>
                </w:rPr>
                <w:t xml:space="preserve">информацию</w:t>
              </w:r>
            </w:hyperlink>
            <w:r>
              <w:rPr>
                <w:sz w:val="24"/>
              </w:rPr>
              <w:t xml:space="preserve">, подтверждающую страну происхождения медицинского изделия, то заявка приравнивается к заявке, содержащей предложение о поставке иностранных товаров (</w:t>
            </w:r>
            <w:hyperlink w:history="0" r:id="rId2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5 ч. 1 ст. 43</w:t>
              </w:r>
            </w:hyperlink>
            <w:r>
              <w:rPr>
                <w:sz w:val="24"/>
              </w:rPr>
              <w:t xml:space="preserve"> Закона N 44-ФЗ). Такая заявка отклоняется в случае, если подана заявка с подтвержденной страной происхождения товара из ЕАЭС (включая РФ), которая соответствует требованиям извещения (документации о закупке, когда она предусмотрена Законом N 44-ФЗ) (</w:t>
            </w:r>
            <w:hyperlink w:history="0" r:id="rId2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пп. "а" п. 2 ч. 4 ст. 14</w:t>
              </w:r>
            </w:hyperlink>
            <w:r>
              <w:rPr>
                <w:sz w:val="24"/>
              </w:rPr>
              <w:t xml:space="preserve"> Закона N 44-ФЗ).</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t xml:space="preserve">При закупке принадлежностей к медизделиям учтите следующее. Если принадлежность указана в регистрационном удостоверении основного медизделия, то она должна сопровождаться данным регистрационным удостоверением. Это связано с тем, что такая принадлежность не является медизделием. Если сведения о принадлежности не включены в регистрационное удостоверение и она не является самостоятельным медизделием, то использовать ее совместно с основным медизделием нельзя (</w:t>
      </w:r>
      <w:hyperlink w:history="0" r:id="rId245" w:tooltip="&lt;Письмо&gt; Минпромторга России от 19.01.2024 N 4272/19 &lt;По вопросу разъяснения законодательства в сфере закупочных процедур&gt; {КонсультантПлюс}">
        <w:r>
          <w:rPr>
            <w:sz w:val="24"/>
            <w:color w:val="0000ff"/>
          </w:rPr>
          <w:t xml:space="preserve">Письмо</w:t>
        </w:r>
      </w:hyperlink>
      <w:r>
        <w:rPr>
          <w:sz w:val="24"/>
        </w:rPr>
        <w:t xml:space="preserve"> Минпромторга России от 19.01.2024 N 4272/19). Данные выводы сформулированы на основании ранее действовавших </w:t>
      </w:r>
      <w:hyperlink w:history="0" r:id="rId246" w:tooltip="Постановление Правительства РФ от 27.12.2012 N 1416 (ред. от 24.11.2020) &quot;Об утверждении Правил государственной регистрации медицинских изделий&quot; ------------ Утратил силу или отменен {КонсультантПлюс}">
        <w:r>
          <w:rPr>
            <w:sz w:val="24"/>
            <w:color w:val="0000ff"/>
          </w:rPr>
          <w:t xml:space="preserve">Правил</w:t>
        </w:r>
      </w:hyperlink>
      <w:r>
        <w:rPr>
          <w:sz w:val="24"/>
        </w:rPr>
        <w:t xml:space="preserve"> госрегистрации медицинских изделий. Однако полагаем, что ими можно руководствоваться и в настоящее время. В таком случае по общему правилу следует учитывать, указаны ли сведения о принадлежности к оборудованию в реестровой записи госреестра.</w:t>
      </w:r>
    </w:p>
    <w:p>
      <w:pPr>
        <w:pStyle w:val="0"/>
        <w:spacing w:before="240" w:line-rule="auto"/>
        <w:jc w:val="both"/>
      </w:pPr>
      <w:r>
        <w:rPr>
          <w:sz w:val="24"/>
        </w:rPr>
        <w:t xml:space="preserve">Если вы планируете закупить комплектующие к вашему медизделию, изготовленные иным производителем, проверьте, подтверждена ли Росздравнадзором при госрегистрации возможность применять эти изделия совместно (</w:t>
      </w:r>
      <w:hyperlink w:history="0" r:id="rId247" w:tooltip="&lt;Письмо&gt; ФАС России от 20.03.2025 N 28/25602/25 &quot;О рассмотрении обращения&quot; {КонсультантПлюс}">
        <w:r>
          <w:rPr>
            <w:sz w:val="24"/>
            <w:color w:val="0000ff"/>
          </w:rPr>
          <w:t xml:space="preserve">Письмо</w:t>
        </w:r>
      </w:hyperlink>
      <w:r>
        <w:rPr>
          <w:sz w:val="24"/>
        </w:rPr>
        <w:t xml:space="preserve"> ФАС России от 20.03.2025 N 28/25602/25).</w:t>
      </w:r>
    </w:p>
    <w:p>
      <w:pPr>
        <w:pStyle w:val="0"/>
        <w:spacing w:before="240" w:line-rule="auto"/>
        <w:jc w:val="both"/>
      </w:pPr>
      <w:r>
        <w:rPr>
          <w:sz w:val="24"/>
        </w:rPr>
        <w:t xml:space="preserve">Обратите внимание, безвозмездная передача заказчику медизделий без проведения закупки может быть признана недобросовестной конкуренцией, если при закупках расходных материалов к ним создаются преимущества лицу, передавшему медизделия (</w:t>
      </w:r>
      <w:hyperlink w:history="0" r:id="rId248" w:tooltip="&lt;Письмо&gt; ФАС России от 20.03.2025 N 28/25602/25 &quot;О рассмотрении обращения&quot; {КонсультантПлюс}">
        <w:r>
          <w:rPr>
            <w:sz w:val="24"/>
            <w:color w:val="0000ff"/>
          </w:rPr>
          <w:t xml:space="preserve">Письмо</w:t>
        </w:r>
      </w:hyperlink>
      <w:r>
        <w:rPr>
          <w:sz w:val="24"/>
        </w:rPr>
        <w:t xml:space="preserve"> ФАС России от 20.03.2025 N 28/25602/25).</w:t>
      </w:r>
    </w:p>
    <w:p>
      <w:pPr>
        <w:pStyle w:val="0"/>
        <w:spacing w:before="240" w:line-rule="auto"/>
        <w:jc w:val="both"/>
      </w:pPr>
      <w:r>
        <w:rPr>
          <w:sz w:val="24"/>
        </w:rPr>
        <w:t xml:space="preserve">В проекте контракта закрепите требование о том, что работы по монтажу и наладке медицинского оборудования должны выполняться лицом, имеющим лицензию на техническое обслуживание медицинских изделий. Это нужно сделать, если в предмет закупки входят монтаж и наладка включенного в </w:t>
      </w:r>
      <w:hyperlink w:history="0" r:id="rId249" w:tooltip="Постановление Правительства РФ от 30.11.2021 N 2129 (ред. от 25.12.2023) &quot;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 {КонсультантПлюс}">
        <w:r>
          <w:rPr>
            <w:sz w:val="24"/>
            <w:color w:val="0000ff"/>
          </w:rPr>
          <w:t xml:space="preserve">Перечень</w:t>
        </w:r>
      </w:hyperlink>
      <w:r>
        <w:rPr>
          <w:sz w:val="24"/>
        </w:rPr>
        <w:t xml:space="preserve"> N 2129 медицинского оборудования, для которого указанные работы предусмотрены нормативной, технической или эксплуатационной документацией производителя. Исключением являются случаи, когда обслуживание осуществляется для собственных нужд юрлица либо обслуживаются медизделия с низкой степенью потенциального риска их применения (</w:t>
      </w:r>
      <w:hyperlink w:history="0" r:id="rId250" w:tooltip="Федеральный закон от 04.05.2011 N 99-ФЗ (ред. от 23.05.2025) &quot;О лицензировании отдельных видов деятельности&quot; {КонсультантПлюс}">
        <w:r>
          <w:rPr>
            <w:sz w:val="24"/>
            <w:color w:val="0000ff"/>
          </w:rPr>
          <w:t xml:space="preserve">п. 17 ч. 1 ст. 12</w:t>
        </w:r>
      </w:hyperlink>
      <w:r>
        <w:rPr>
          <w:sz w:val="24"/>
        </w:rPr>
        <w:t xml:space="preserve"> Закона о лицензировании, </w:t>
      </w:r>
      <w:hyperlink w:history="0" r:id="rId251" w:tooltip="Постановление Правительства РФ от 30.11.2021 N 2129 (ред. от 25.12.2023) &quot;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 {КонсультантПлюс}">
        <w:r>
          <w:rPr>
            <w:sz w:val="24"/>
            <w:color w:val="0000ff"/>
          </w:rPr>
          <w:t xml:space="preserve">п. 3</w:t>
        </w:r>
      </w:hyperlink>
      <w:r>
        <w:rPr>
          <w:sz w:val="24"/>
        </w:rPr>
        <w:t xml:space="preserve"> Положения, утвержденного Постановлением Правительства РФ от 30.11.2021 N 2129).</w:t>
      </w:r>
    </w:p>
    <w:p>
      <w:pPr>
        <w:pStyle w:val="0"/>
        <w:spacing w:before="240" w:line-rule="auto"/>
        <w:jc w:val="both"/>
      </w:pPr>
      <w:r>
        <w:rPr>
          <w:sz w:val="24"/>
        </w:rPr>
        <w:t xml:space="preserve">Не устанавливайте при закупке медизделий требование к участнику о наличии лицензии на осуществление деятельности по выполнению работ (услуг), подлежащих лицензированию. Это может привести к ограничению конкуренции. Поставщик может привлечь к выполнению сопутствующих работ (услуг) субподрядчика, который имеет необходимую лицензию (</w:t>
      </w:r>
      <w:hyperlink w:history="0" r:id="rId252" w:tooltip="&lt;Письмо&gt; ФАС России от 08.08.2022 N ДФ/74479/22 &quot;О рассмотрении обращения&quot; {КонсультантПлюс}">
        <w:r>
          <w:rPr>
            <w:sz w:val="24"/>
            <w:color w:val="0000ff"/>
          </w:rPr>
          <w:t xml:space="preserve">Письмо</w:t>
        </w:r>
      </w:hyperlink>
      <w:r>
        <w:rPr>
          <w:sz w:val="24"/>
        </w:rPr>
        <w:t xml:space="preserve"> ФАС России от 08.08.2022 N ДФ/74479/22).</w:t>
      </w:r>
    </w:p>
    <w:p>
      <w:pPr>
        <w:pStyle w:val="0"/>
        <w:spacing w:before="240" w:line-rule="auto"/>
        <w:jc w:val="both"/>
      </w:pPr>
      <w:r>
        <w:rPr>
          <w:sz w:val="24"/>
        </w:rPr>
        <w:t xml:space="preserve">Если установлено преимущество для товаров из РФ и других стран ЕАЭС, </w:t>
      </w:r>
      <w:hyperlink w:history="0" r:id="rId2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предоставьте</w:t>
        </w:r>
      </w:hyperlink>
      <w:r>
        <w:rPr>
          <w:sz w:val="24"/>
        </w:rPr>
        <w:t xml:space="preserve"> его.</w:t>
      </w:r>
    </w:p>
    <w:p>
      <w:pPr>
        <w:pStyle w:val="0"/>
        <w:spacing w:before="240" w:line-rule="auto"/>
        <w:jc w:val="both"/>
      </w:pPr>
      <w:r>
        <w:rPr>
          <w:sz w:val="24"/>
        </w:rPr>
        <w:t xml:space="preserve">Если медизделие есть в </w:t>
      </w:r>
      <w:hyperlink w:history="0" r:id="rId254"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Перечне</w:t>
        </w:r>
      </w:hyperlink>
      <w:r>
        <w:rPr>
          <w:sz w:val="24"/>
        </w:rPr>
        <w:t xml:space="preserve"> товаров, по которым предоставляются преимущества организациям инвалидов, включите в извещение информацию об их предоставлении (например, при закупке товаров по кодам ОКПД2 </w:t>
      </w:r>
      <w:hyperlink w:history="0" r:id="rId25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21.20.24.150</w:t>
        </w:r>
      </w:hyperlink>
      <w:r>
        <w:rPr>
          <w:sz w:val="24"/>
        </w:rPr>
        <w:t xml:space="preserve">, </w:t>
      </w:r>
      <w:hyperlink w:history="0" r:id="rId25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32.50.50</w:t>
        </w:r>
      </w:hyperlink>
      <w:r>
        <w:rPr>
          <w:sz w:val="24"/>
        </w:rPr>
        <w:t xml:space="preserve">). Объектом закупки при этом могут быть только товары, включенные в данный </w:t>
      </w:r>
      <w:hyperlink w:history="0" r:id="rId257"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Преимущество предоставляется только в случае заключения контракта с организацией инвалидов (</w:t>
      </w:r>
      <w:hyperlink w:history="0" r:id="rId2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 29</w:t>
        </w:r>
      </w:hyperlink>
      <w:r>
        <w:rPr>
          <w:sz w:val="24"/>
        </w:rPr>
        <w:t xml:space="preserve">, </w:t>
      </w:r>
      <w:hyperlink w:history="0" r:id="rId2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13 ч. 1 ст. 42</w:t>
        </w:r>
      </w:hyperlink>
      <w:r>
        <w:rPr>
          <w:sz w:val="24"/>
        </w:rPr>
        <w:t xml:space="preserve"> Закона N 44-ФЗ).</w:t>
      </w:r>
    </w:p>
    <w:p>
      <w:pPr>
        <w:pStyle w:val="0"/>
        <w:spacing w:before="240" w:line-rule="auto"/>
        <w:jc w:val="both"/>
      </w:pPr>
      <w:r>
        <w:rPr>
          <w:sz w:val="24"/>
        </w:rPr>
        <w:t xml:space="preserve">При рассмотрении заявок на участие в закупке, в которой вы </w:t>
      </w:r>
      <w:hyperlink w:history="0" r:id="rId26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применяли</w:t>
        </w:r>
      </w:hyperlink>
      <w:r>
        <w:rPr>
          <w:sz w:val="24"/>
        </w:rPr>
        <w:t xml:space="preserve"> сведения из КТРУ, учитывайте следующее. Не отклоняйте заявку за то, что приведенный в ней код </w:t>
      </w:r>
      <w:hyperlink w:history="0" r:id="rId261" w:tooltip="Приказ Минздрава России от 06.06.2012 N 4н (ред. от 24.06.2025) &quot;Об утверждении номенклатурной классификации медицинских изделий&quot; (вместе с &quot;Номенклатурной классификацией медицинских изделий по видам&quot;, &quot;Номенклатурной классификацией медицинских изделий по классам в зависимости от потенциального риска их применения&quot;) (Зарегистрировано в Минюсте России 09.07.2012 N 24852) {КонсультантПлюс}">
        <w:r>
          <w:rPr>
            <w:sz w:val="24"/>
            <w:color w:val="0000ff"/>
          </w:rPr>
          <w:t xml:space="preserve">НКМИ</w:t>
        </w:r>
      </w:hyperlink>
      <w:r>
        <w:rPr>
          <w:sz w:val="24"/>
        </w:rPr>
        <w:t xml:space="preserve"> расходится с кодом в позиции КТРУ, если характеристики предлагаемого медоборудования соответствуют параметрам, определенным вами в описании объекта закупки (</w:t>
      </w:r>
      <w:hyperlink w:history="0" r:id="rId262" w:tooltip="&lt;Письмо&gt; Минздрава России N 25-3/и/2-20326, ФАС России N ТН/92615/24 от 14.10.2024 &quot;О неправомерности отклонения заявки участника закупки в случае несоответствия кода НКМИ, предложенного участником товара, коду НКМИ, установленному заказчиком в извещении об осуществлении закупки&quot; {КонсультантПлюс}">
        <w:r>
          <w:rPr>
            <w:sz w:val="24"/>
            <w:color w:val="0000ff"/>
          </w:rPr>
          <w:t xml:space="preserve">Письмо</w:t>
        </w:r>
      </w:hyperlink>
      <w:r>
        <w:rPr>
          <w:sz w:val="24"/>
        </w:rPr>
        <w:t xml:space="preserve"> Минздрава России N 25-3/и/2-20326, ФАС России N ТН/92615/24 от 14.10.2024).</w:t>
      </w:r>
    </w:p>
    <w:p>
      <w:pPr>
        <w:pStyle w:val="0"/>
        <w:spacing w:before="240" w:line-rule="auto"/>
        <w:jc w:val="both"/>
      </w:pPr>
      <w:r>
        <w:rPr>
          <w:sz w:val="24"/>
        </w:rPr>
        <w:t xml:space="preserve">Если вы проводите закупку по </w:t>
      </w:r>
      <w:hyperlink w:history="0" r:id="rId2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6.1 ч. 1 ст. 93</w:t>
        </w:r>
      </w:hyperlink>
      <w:r>
        <w:rPr>
          <w:sz w:val="24"/>
        </w:rPr>
        <w:t xml:space="preserve"> Закона N 44-ФЗ, направьте уведомление о заключении контракта с единственным поставщиком, в частности:</w:t>
      </w:r>
    </w:p>
    <w:p>
      <w:pPr>
        <w:pStyle w:val="0"/>
        <w:spacing w:before="240" w:line-rule="auto"/>
        <w:ind w:firstLine="-227" w:left="540"/>
        <w:jc w:val="both"/>
        <w:numPr>
          <w:ilvl w:val="0"/>
          <w:numId w:val="14"/>
        </w:numPr>
      </w:pPr>
      <w:r>
        <w:rPr>
          <w:sz w:val="24"/>
        </w:rPr>
        <w:t xml:space="preserve">в ФАС России (ее территориальные органы) - при закупках для федеральных нужд;</w:t>
      </w:r>
    </w:p>
    <w:p>
      <w:pPr>
        <w:pStyle w:val="0"/>
        <w:spacing w:before="240" w:line-rule="auto"/>
        <w:ind w:firstLine="-227" w:left="540"/>
        <w:jc w:val="both"/>
        <w:numPr>
          <w:ilvl w:val="0"/>
          <w:numId w:val="14"/>
        </w:numPr>
      </w:pPr>
      <w:r>
        <w:rPr>
          <w:sz w:val="24"/>
        </w:rPr>
        <w:t xml:space="preserve">контрольный орган в сфере закупок субъекта РФ - при закупках для региональных нужд;</w:t>
      </w:r>
    </w:p>
    <w:p>
      <w:pPr>
        <w:pStyle w:val="0"/>
        <w:spacing w:before="240" w:line-rule="auto"/>
        <w:ind w:firstLine="-227" w:left="540"/>
        <w:jc w:val="both"/>
        <w:numPr>
          <w:ilvl w:val="0"/>
          <w:numId w:val="14"/>
        </w:numPr>
      </w:pPr>
      <w:r>
        <w:rPr>
          <w:sz w:val="24"/>
        </w:rPr>
        <w:t xml:space="preserve">муниципальный контрольный орган в сфере закупок либо контрольный орган в сфере закупок субъекта РФ, если есть соглашение о передаче контрольных полномочий, - при закупках для муниципальных нужд</w:t>
      </w:r>
    </w:p>
    <w:p>
      <w:pPr>
        <w:pStyle w:val="0"/>
        <w:spacing w:before="240" w:line-rule="auto"/>
        <w:jc w:val="both"/>
      </w:pPr>
      <w:r>
        <w:rPr>
          <w:sz w:val="24"/>
        </w:rPr>
        <w:t xml:space="preserve">В уведомлении укажите, почему контракт заключен с единственным поставщиком, и приведите норму, на основании которой он заключен (</w:t>
      </w:r>
      <w:hyperlink w:history="0" r:id="rId2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2 ст. 93</w:t>
        </w:r>
      </w:hyperlink>
      <w:r>
        <w:rPr>
          <w:sz w:val="24"/>
        </w:rPr>
        <w:t xml:space="preserve"> Закона N 44-ФЗ).</w:t>
      </w:r>
    </w:p>
    <w:p>
      <w:pPr>
        <w:pStyle w:val="0"/>
        <w:spacing w:before="240" w:line-rule="auto"/>
        <w:jc w:val="both"/>
      </w:pPr>
      <w:r>
        <w:rPr>
          <w:sz w:val="24"/>
        </w:rPr>
        <w:t xml:space="preserve">Направьте документ одним из следующих способов (</w:t>
      </w:r>
      <w:hyperlink w:history="0" r:id="rId26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2 ст. 93</w:t>
        </w:r>
      </w:hyperlink>
      <w:r>
        <w:rPr>
          <w:sz w:val="24"/>
        </w:rPr>
        <w:t xml:space="preserve"> Закона N 44-ФЗ):</w:t>
      </w:r>
    </w:p>
    <w:p>
      <w:pPr>
        <w:pStyle w:val="0"/>
        <w:spacing w:before="240" w:line-rule="auto"/>
        <w:ind w:firstLine="-227" w:left="540"/>
        <w:jc w:val="both"/>
        <w:numPr>
          <w:ilvl w:val="0"/>
          <w:numId w:val="15"/>
        </w:numPr>
      </w:pPr>
      <w:r>
        <w:rPr>
          <w:sz w:val="24"/>
        </w:rPr>
        <w:t xml:space="preserve">если контракт не содержит гостайну - через ЕИС не позднее одного рабочего дня, следующего за днем добавления информации о его заключении в реестр контрактов;</w:t>
      </w:r>
    </w:p>
    <w:p>
      <w:pPr>
        <w:pStyle w:val="0"/>
        <w:spacing w:before="240" w:line-rule="auto"/>
        <w:ind w:firstLine="-227" w:left="540"/>
        <w:jc w:val="both"/>
        <w:numPr>
          <w:ilvl w:val="0"/>
          <w:numId w:val="15"/>
        </w:numPr>
      </w:pPr>
      <w:r>
        <w:rPr>
          <w:sz w:val="24"/>
        </w:rPr>
        <w:t xml:space="preserve">если контракт содержит гостайну - без использования ЕИС не позднее одного рабочего дня, следующего за днем его заключения. Приложите к уведомлению копию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Можно ли заменить производителя медицинского изделия после заключения контракта по Закону N 44-ФЗ</w:t>
            </w:r>
          </w:p>
          <w:p>
            <w:pPr>
              <w:pStyle w:val="0"/>
              <w:jc w:val="both"/>
            </w:pPr>
            <w:r>
              <w:rPr>
                <w:sz w:val="24"/>
              </w:rPr>
              <w:t xml:space="preserve">Полагаем, что это можно сделать, когда по согласованию заказчика с поставщиком поставляется улучшенный товар другого производителя.</w:t>
            </w:r>
          </w:p>
          <w:p>
            <w:pPr>
              <w:pStyle w:val="0"/>
              <w:jc w:val="both"/>
            </w:pPr>
            <w:r>
              <w:rPr>
                <w:sz w:val="24"/>
              </w:rPr>
              <w:t xml:space="preserve">Законодательство не содержит специальных правил о замене производителя медизделия после заключения контракта. По общему правилу при его исполнении по согласованию сторон может поставляться товар с улучшенными техническими и функциональными характеристиками (потребительскими свойствами) по сравнению с указанными в контракте (</w:t>
            </w:r>
            <w:hyperlink w:history="0" r:id="rId2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7 ст. 95</w:t>
              </w:r>
            </w:hyperlink>
            <w:r>
              <w:rPr>
                <w:sz w:val="24"/>
              </w:rPr>
              <w:t xml:space="preserve"> Закона N 44-ФЗ). Если у такого товара другой производитель, замена возможна, </w:t>
            </w:r>
            <w:hyperlink w:history="0" r:id="rId2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w:t>
              </w:r>
            </w:hyperlink>
            <w:r>
              <w:rPr>
                <w:sz w:val="24"/>
              </w:rPr>
              <w:t xml:space="preserve"> N 44-ФЗ этого не запрещает. Однако учтите требования нацрежима: в случаях, указанных в </w:t>
            </w:r>
            <w:hyperlink w:history="0" r:id="rId2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7 ст. 95</w:t>
              </w:r>
            </w:hyperlink>
            <w:r>
              <w:rPr>
                <w:sz w:val="24"/>
              </w:rPr>
              <w:t xml:space="preserve"> Закона N 44-ФЗ, замена допускается с ограничениями. В частности, если закупается медизделие, в отношении которого применяется </w:t>
            </w:r>
            <w:hyperlink w:history="0" r:id="rId26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преимущество</w:t>
              </w:r>
            </w:hyperlink>
            <w:r>
              <w:rPr>
                <w:sz w:val="24"/>
              </w:rPr>
              <w:t xml:space="preserve">, и по контракту поставляется российское медизделие, его нельзя заменить иностранным товаром (</w:t>
            </w:r>
            <w:hyperlink w:history="0" r:id="rId2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пп "в" п. 3 ч. 4 ст. 14</w:t>
              </w:r>
            </w:hyperlink>
            <w:r>
              <w:rPr>
                <w:sz w:val="24"/>
              </w:rPr>
              <w:t xml:space="preserve"> Закона N 44-ФЗ).</w:t>
            </w:r>
          </w:p>
          <w:p>
            <w:pPr>
              <w:pStyle w:val="0"/>
              <w:jc w:val="both"/>
            </w:pPr>
            <w:r>
              <w:rPr>
                <w:sz w:val="24"/>
              </w:rPr>
              <w:t xml:space="preserve">Напомним, что вносить существенные изменения в контракт можно только в определенных </w:t>
            </w:r>
            <w:hyperlink w:history="0" r:id="rId271" w:tooltip="Готовое решение: Как внести изменения в государственный и муниципальный контракт по Закону N 44-ФЗ (КонсультантПлюс, 2025) {КонсультантПлюс}">
              <w:r>
                <w:rPr>
                  <w:sz w:val="24"/>
                  <w:color w:val="0000ff"/>
                </w:rPr>
                <w:t xml:space="preserve">случаях</w:t>
              </w:r>
            </w:hyperlink>
            <w:r>
              <w:rPr>
                <w:sz w:val="24"/>
              </w:rPr>
              <w:t xml:space="preserve">.</w:t>
            </w:r>
          </w:p>
          <w:p>
            <w:pPr>
              <w:pStyle w:val="0"/>
              <w:jc w:val="both"/>
            </w:pPr>
            <w:r>
              <w:rPr>
                <w:sz w:val="24"/>
              </w:rPr>
            </w:r>
          </w:p>
          <w:p>
            <w:pPr>
              <w:pStyle w:val="0"/>
              <w:jc w:val="both"/>
            </w:pPr>
            <w:r>
              <w:rPr>
                <w:sz w:val="24"/>
                <w:b w:val="on"/>
              </w:rPr>
              <w:t xml:space="preserve">Есть ли особенности закупки медицинских изделий у СМП по Закону N 44-ФЗ</w:t>
            </w:r>
          </w:p>
          <w:p>
            <w:pPr>
              <w:pStyle w:val="0"/>
              <w:jc w:val="both"/>
            </w:pPr>
            <w:r>
              <w:rPr>
                <w:sz w:val="24"/>
              </w:rPr>
              <w:t xml:space="preserve">Нет, особенностей нет.</w:t>
            </w:r>
          </w:p>
          <w:p>
            <w:pPr>
              <w:pStyle w:val="0"/>
              <w:jc w:val="both"/>
            </w:pPr>
            <w:r>
              <w:rPr>
                <w:sz w:val="24"/>
              </w:rPr>
              <w:t xml:space="preserve">Проводите такую закупку в </w:t>
            </w:r>
            <w:r>
              <w:rPr>
                <w:sz w:val="24"/>
              </w:rPr>
              <w:t xml:space="preserve">общем</w:t>
            </w:r>
            <w:r>
              <w:rPr>
                <w:sz w:val="24"/>
              </w:rPr>
              <w:t xml:space="preserve"> порядке. В документах закупки укажите (</w:t>
            </w:r>
            <w:hyperlink w:history="0" r:id="rId2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1 ст. 30</w:t>
              </w:r>
            </w:hyperlink>
            <w:r>
              <w:rPr>
                <w:sz w:val="24"/>
              </w:rPr>
              <w:t xml:space="preserve">, </w:t>
            </w:r>
            <w:hyperlink w:history="0" r:id="rId27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14 ч. 1 ст. 42</w:t>
              </w:r>
            </w:hyperlink>
            <w:r>
              <w:rPr>
                <w:sz w:val="24"/>
              </w:rPr>
              <w:t xml:space="preserve"> Закона N 44-ФЗ):</w:t>
            </w:r>
          </w:p>
          <w:p>
            <w:pPr>
              <w:pStyle w:val="0"/>
              <w:ind w:firstLine="-227" w:left="540"/>
              <w:jc w:val="both"/>
              <w:numPr>
                <w:ilvl w:val="0"/>
                <w:numId w:val="16"/>
              </w:numPr>
            </w:pPr>
            <w:r>
              <w:rPr>
                <w:sz w:val="24"/>
              </w:rPr>
              <w:t xml:space="preserve">либо то, что участниками закупки могут быть только СМП или СОНКО. В этом случае проверьте декларацию о принадлежности участника к СМП и СОНКО, которую получите от оператора электронной площадки (</w:t>
            </w:r>
            <w:hyperlink w:history="0" r:id="rId2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пп. "л" п. 1 ч. 1</w:t>
              </w:r>
            </w:hyperlink>
            <w:r>
              <w:rPr>
                <w:sz w:val="24"/>
              </w:rPr>
              <w:t xml:space="preserve">, </w:t>
            </w:r>
            <w:hyperlink w:history="0" r:id="rId2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2 ч. 6 ст. 43</w:t>
              </w:r>
            </w:hyperlink>
            <w:r>
              <w:rPr>
                <w:sz w:val="24"/>
              </w:rPr>
              <w:t xml:space="preserve">, </w:t>
            </w:r>
            <w:hyperlink w:history="0" r:id="rId2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2 ч. 10 ст. 48</w:t>
              </w:r>
            </w:hyperlink>
            <w:r>
              <w:rPr>
                <w:sz w:val="24"/>
              </w:rPr>
              <w:t xml:space="preserve">, </w:t>
            </w:r>
            <w:hyperlink w:history="0" r:id="rId2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 4 ч. 4 ст. 49</w:t>
              </w:r>
            </w:hyperlink>
            <w:r>
              <w:rPr>
                <w:sz w:val="24"/>
              </w:rPr>
              <w:t xml:space="preserve">, </w:t>
            </w:r>
            <w:hyperlink w:history="0" r:id="rId2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2 ст. 50</w:t>
              </w:r>
            </w:hyperlink>
            <w:r>
              <w:rPr>
                <w:sz w:val="24"/>
              </w:rPr>
              <w:t xml:space="preserve"> Закона N 44-ФЗ, </w:t>
            </w:r>
            <w:hyperlink w:history="0" r:id="rId279" w:tooltip="Постановление Правительства РФ от 27.01.2022 N 60 (ред. от 02.09.2025) &quo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quot; {КонсультантПлюс}">
              <w:r>
                <w:rPr>
                  <w:sz w:val="24"/>
                  <w:color w:val="0000ff"/>
                </w:rPr>
                <w:t xml:space="preserve">пп. "л" п. 12</w:t>
              </w:r>
            </w:hyperlink>
            <w:r>
              <w:rPr>
                <w:sz w:val="24"/>
              </w:rPr>
              <w:t xml:space="preserve"> Правил регистрации участников в ЕИС и ведения единого реестра участников закупок, утвержденных Постановлением Правительства РФ от 27.01.2022 N 60);</w:t>
            </w:r>
          </w:p>
          <w:p>
            <w:pPr>
              <w:pStyle w:val="0"/>
              <w:ind w:firstLine="-227" w:left="540"/>
              <w:jc w:val="both"/>
              <w:numPr>
                <w:ilvl w:val="0"/>
                <w:numId w:val="16"/>
              </w:numPr>
            </w:pPr>
            <w:r>
              <w:rPr>
                <w:sz w:val="24"/>
              </w:rPr>
              <w:t xml:space="preserve">либо требование по </w:t>
            </w:r>
            <w:hyperlink w:history="0" r:id="rId28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5 ст. 30</w:t>
              </w:r>
            </w:hyperlink>
            <w:r>
              <w:rPr>
                <w:sz w:val="24"/>
              </w:rPr>
              <w:t xml:space="preserve"> Закона N 44-ФЗ с указанием объема привлечения к исполнению контрактов субподрядчиков, соисполнителей из числа СМП или СОНКО. В этом случае предусмотрите в контракте все Типовые </w:t>
            </w:r>
            <w:hyperlink w:history="0" r:id="rId281" w:tooltip="Постановление Правительства РФ от 23.12.2016 N 1466 (ред. от 31.10.2022) &quo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quot; {КонсультантПлюс}">
              <w:r>
                <w:rPr>
                  <w:sz w:val="24"/>
                  <w:color w:val="0000ff"/>
                </w:rPr>
                <w:t xml:space="preserve">условия</w:t>
              </w:r>
            </w:hyperlink>
            <w:r>
              <w:rPr>
                <w:sz w:val="24"/>
              </w:rPr>
              <w:t xml:space="preserve">, утвержденные Правительством РФ (</w:t>
            </w:r>
            <w:hyperlink w:history="0" r:id="rId2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 5</w:t>
              </w:r>
            </w:hyperlink>
            <w:r>
              <w:rPr>
                <w:sz w:val="24"/>
              </w:rPr>
              <w:t xml:space="preserve"> - </w:t>
            </w:r>
            <w:hyperlink w:history="0" r:id="rId2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7 ст. 30</w:t>
              </w:r>
            </w:hyperlink>
            <w:r>
              <w:rPr>
                <w:sz w:val="24"/>
              </w:rPr>
              <w:t xml:space="preserve"> Закона N 44-ФЗ).</w:t>
            </w:r>
          </w:p>
          <w:p>
            <w:pPr>
              <w:pStyle w:val="0"/>
              <w:jc w:val="both"/>
            </w:pPr>
            <w:r>
              <w:rPr>
                <w:sz w:val="24"/>
              </w:rPr>
              <w:t xml:space="preserve">Учтите, что начиная с отчетности за 2025 г. заказчики с годовым объемом закупок медицинских изделий 20 млн руб. и более не включают закупки медицинских изделий в СГОЗ для определения объема закупок у СМП и СОНКО (</w:t>
            </w:r>
            <w:hyperlink w:history="0" r:id="rId284" w:tooltip="Постановление Правительства РФ от 22.05.2025 N 708 &quot;Об установлении случаев осуществления закупок,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ально ориентированных некоммерческих организаций&quot; {КонсультантПлюс}">
              <w:r>
                <w:rPr>
                  <w:sz w:val="24"/>
                  <w:color w:val="0000ff"/>
                </w:rPr>
                <w:t xml:space="preserve">пп. "г" п. 1</w:t>
              </w:r>
            </w:hyperlink>
            <w:r>
              <w:rPr>
                <w:sz w:val="24"/>
              </w:rPr>
              <w:t xml:space="preserve"> Постановления Правительства РФ от 22.05.2025 N 708).</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285" w:tooltip="Готовое решение: Предоставление национального режима при осуществлении закупок по Закону N 44-ФЗ (КонсультантПлюс, 2025) {КонсультантПлюс}">
              <w:r>
                <w:rPr>
                  <w:sz w:val="24"/>
                  <w:color w:val="0000ff"/>
                </w:rPr>
                <w:t xml:space="preserve">Предоставление национального режима при осуществлении закупок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spacing w:before="440" w:line-rule="auto"/>
        <w:jc w:val="both"/>
      </w:pPr>
      <w:r>
        <w:rPr>
          <w:sz w:val="34"/>
        </w:rPr>
      </w:r>
    </w:p>
    <w:bookmarkStart w:id="174" w:name="P174"/>
    <w:bookmarkEnd w:id="174"/>
    <w:p>
      <w:pPr>
        <w:pStyle w:val="0"/>
        <w:outlineLvl w:val="0"/>
      </w:pPr>
      <w:r>
        <w:rPr>
          <w:sz w:val="34"/>
          <w:b w:val="on"/>
        </w:rPr>
        <w:t xml:space="preserve">4. Что такое медицинское оборудование и какие особенности учесть при его закупке по Закону N 44-ФЗ</w:t>
      </w:r>
    </w:p>
    <w:p>
      <w:pPr>
        <w:pStyle w:val="0"/>
        <w:spacing w:before="240" w:line-rule="auto"/>
        <w:jc w:val="both"/>
      </w:pPr>
      <w:r>
        <w:rPr>
          <w:sz w:val="24"/>
        </w:rPr>
        <w:t xml:space="preserve">При закупке медицинского оборудования соблюдайте те же правила, что и при закупке медизделий. Кроме того, учитывайте следующие особенности.</w:t>
      </w:r>
    </w:p>
    <w:p>
      <w:pPr>
        <w:pStyle w:val="0"/>
        <w:spacing w:before="240" w:line-rule="auto"/>
        <w:jc w:val="both"/>
      </w:pPr>
      <w:r>
        <w:rPr>
          <w:sz w:val="24"/>
          <w:b w:val="on"/>
        </w:rPr>
        <w:t xml:space="preserve">Медицинское оборудование</w:t>
      </w:r>
      <w:r>
        <w:rPr>
          <w:sz w:val="24"/>
        </w:rPr>
        <w:t xml:space="preserve"> - это разновидность медизделий (</w:t>
      </w:r>
      <w:hyperlink w:history="0" r:id="rId28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 1 ст. 38</w:t>
        </w:r>
      </w:hyperlink>
      <w:r>
        <w:rPr>
          <w:sz w:val="24"/>
        </w:rPr>
        <w:t xml:space="preserve"> Закона об охране здоровья). К нему можно отнести медтехнику, предназначенную для обеспечения оптимальных условий при проведении лечебно-диагностических мероприятий и ухода за пациентами. Точного определения в законодательстве нет, однако можно отграничить оборудование от иных </w:t>
      </w:r>
      <w:hyperlink w:history="0" r:id="rId28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медицинских изделий</w:t>
        </w:r>
      </w:hyperlink>
      <w:r>
        <w:rPr>
          <w:sz w:val="24"/>
        </w:rPr>
        <w:t xml:space="preserve"> по функциональной сложности и возможности длительного применения. Это аппараты, машины, представляющие собой комбинации блоков, систем, мониторов и датчиков. Для работы медицинского оборудования нередко используется ПО.</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 </w:t>
            </w:r>
            <w:hyperlink w:history="0" r:id="rId288" w:tooltip="Позиции судов по спорным вопросам. Бюджетные организации: Закупка медицинского оборудования по Закону N 44-ФЗ (КонсультантПлюс, 2025) {КонсультантПлюс}">
              <w:r>
                <w:rPr>
                  <w:sz w:val="24"/>
                  <w:color w:val="0000ff"/>
                </w:rPr>
                <w:t xml:space="preserve">Какие позиции есть у судов о закупках медицинского оборудования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t xml:space="preserve">Если закупаете работы по техническому обслуживанию (монтажу и наладке, контролю технического состояния, периодическому и текущему техническому обслуживанию, ремонту) определенной медицинской техники, учтите, что при НМЦК </w:t>
      </w:r>
      <w:hyperlink w:history="0" r:id="rId289"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более 10 млн руб.</w:t>
        </w:r>
      </w:hyperlink>
      <w:r>
        <w:rPr>
          <w:sz w:val="24"/>
        </w:rPr>
        <w:t xml:space="preserve"> установлены дополнительные требования к участникам такой закупки. Перечень техники и требования к опыту установлены в </w:t>
      </w:r>
      <w:hyperlink w:history="0" r:id="rId29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позиции 32</w:t>
        </w:r>
      </w:hyperlink>
      <w:r>
        <w:rPr>
          <w:sz w:val="24"/>
        </w:rPr>
        <w:t xml:space="preserve"> Приложения к Постановлению Правительства РФ от 29.12.2021 N 2571. Учтите, опыт в данном случае </w:t>
      </w:r>
      <w:hyperlink w:history="0" r:id="rId291"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подтверждается</w:t>
        </w:r>
      </w:hyperlink>
      <w:r>
        <w:rPr>
          <w:sz w:val="24"/>
        </w:rPr>
        <w:t xml:space="preserve"> исполненным контрактом по </w:t>
      </w:r>
      <w:hyperlink w:history="0" r:id="rId29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Закону</w:t>
        </w:r>
      </w:hyperlink>
      <w:r>
        <w:rPr>
          <w:sz w:val="24"/>
        </w:rPr>
        <w:t xml:space="preserve"> N 44-ФЗ или договором по </w:t>
      </w:r>
      <w:hyperlink w:history="0" r:id="rId29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Закону</w:t>
        </w:r>
      </w:hyperlink>
      <w:r>
        <w:rPr>
          <w:sz w:val="24"/>
        </w:rPr>
        <w:t xml:space="preserve"> N 223-ФЗ. При этом если при исполнении такого контракта (договора) были начислены неустойки (штрафы, пени), то требования об их уплате должны быть </w:t>
      </w:r>
      <w:hyperlink w:history="0" r:id="rId294"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исполнены</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17"/>
              </w:numPr>
            </w:pPr>
            <w:hyperlink w:history="0" r:id="rId295" w:tooltip="Готовое решение: Какие требования предъявляют к участникам закупки по Закону N 44-ФЗ (КонсультантПлюс, 2025) {КонсультантПлюс}">
              <w:r>
                <w:rPr>
                  <w:sz w:val="24"/>
                  <w:color w:val="0000ff"/>
                </w:rPr>
                <w:t xml:space="preserve">Дополнительные требования к участникам закупки по Закону N 44-ФЗ</w:t>
              </w:r>
            </w:hyperlink>
          </w:p>
          <w:p>
            <w:pPr>
              <w:pStyle w:val="0"/>
              <w:ind w:firstLine="-227" w:left="540"/>
              <w:jc w:val="both"/>
              <w:numPr>
                <w:ilvl w:val="0"/>
                <w:numId w:val="17"/>
              </w:numPr>
            </w:pPr>
            <w:hyperlink w:history="0" r:id="rId296" w:tooltip="Позиции судов по спорным вопросам. Бюджетные организации: Закупка услуг по техническому обслуживанию медицинской техники по Закону N 44-ФЗ (КонсультантПлюс, 2025) {КонсультантПлюс}">
              <w:r>
                <w:rPr>
                  <w:sz w:val="24"/>
                  <w:color w:val="0000ff"/>
                </w:rPr>
                <w:t xml:space="preserve">Какие позиции есть у судов о закупках услуг по техническому обслуживанию медицинской техники по Закону N 44-ФЗ</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b w:val="on"/>
        </w:rPr>
        <w:t xml:space="preserve">Закупку аппаратов ИВЛ</w:t>
      </w:r>
      <w:r>
        <w:rPr>
          <w:sz w:val="24"/>
        </w:rPr>
        <w:t xml:space="preserve"> также проводите по общим правилам </w:t>
      </w:r>
      <w:hyperlink w:history="0" r:id="rId29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N 44-ФЗ с учетом особенностей закупки медизделий, изложенных в настоящем материале.</w:t>
      </w:r>
    </w:p>
    <w:p>
      <w:pPr>
        <w:pStyle w:val="0"/>
        <w:spacing w:before="240" w:line-rule="auto"/>
        <w:jc w:val="both"/>
      </w:pPr>
      <w:r>
        <w:rPr>
          <w:sz w:val="24"/>
        </w:rPr>
        <w:t xml:space="preserve">Основные особенности проведения закупки аппаратов ИВЛ зависят от кода </w:t>
      </w:r>
      <w:hyperlink w:history="0" r:id="rId29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ОКПД2</w:t>
        </w:r>
      </w:hyperlink>
      <w:r>
        <w:rPr>
          <w:sz w:val="24"/>
        </w:rPr>
        <w:t xml:space="preserve">, который вы применяете. Так, аппараты ИВЛ с кодами ОКПД2 </w:t>
      </w:r>
      <w:hyperlink w:history="0" r:id="rId29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32.50.21.120</w:t>
        </w:r>
      </w:hyperlink>
      <w:r>
        <w:rPr>
          <w:sz w:val="24"/>
        </w:rPr>
        <w:t xml:space="preserve"> и </w:t>
      </w:r>
      <w:hyperlink w:history="0" r:id="rId30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32.50.21.122</w:t>
        </w:r>
      </w:hyperlink>
      <w:r>
        <w:rPr>
          <w:sz w:val="24"/>
        </w:rPr>
        <w:t xml:space="preserve"> входят в аукционный перечень и информационную карту </w:t>
      </w:r>
      <w:hyperlink w:history="0" r:id="rId301" w:tooltip="Приказ Минздрава России от 15.10.2015 N 724н (ред. от 19.08.2020) &quot;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quot; (Зарегистрировано в Минюсте России 21.03.2016 N 41478) {КонсультантПлюс}">
        <w:r>
          <w:rPr>
            <w:sz w:val="24"/>
            <w:color w:val="0000ff"/>
          </w:rPr>
          <w:t xml:space="preserve">типового контракта</w:t>
        </w:r>
      </w:hyperlink>
      <w:r>
        <w:rPr>
          <w:sz w:val="24"/>
        </w:rPr>
        <w:t xml:space="preserve"> на поставку медицинских изделий. Последний применяйте лишь в части, не противоречащей </w:t>
      </w:r>
      <w:hyperlink w:history="0" r:id="rId3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Закону</w:t>
        </w:r>
      </w:hyperlink>
      <w:r>
        <w:rPr>
          <w:sz w:val="24"/>
        </w:rPr>
        <w:t xml:space="preserve"> N 44-ФЗ, и до утверждения Правительством РФ соответствующих типовых условий контракта.</w:t>
      </w:r>
    </w:p>
    <w:p>
      <w:pPr>
        <w:pStyle w:val="0"/>
        <w:spacing w:before="240" w:line-rule="auto"/>
        <w:jc w:val="both"/>
      </w:pPr>
      <w:r>
        <w:rPr>
          <w:sz w:val="24"/>
        </w:rPr>
        <w:t xml:space="preserve">Аппараты </w:t>
      </w:r>
      <w:hyperlink w:history="0" r:id="rId30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ИВЛ</w:t>
        </w:r>
      </w:hyperlink>
      <w:r>
        <w:rPr>
          <w:sz w:val="24"/>
        </w:rPr>
        <w:t xml:space="preserve">, которые соответствуют кодам 232870, 232890 вида медизделия согласно их номенклатурной классификации, включены в </w:t>
      </w:r>
      <w:hyperlink w:history="0" r:id="rId304"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Перечень</w:t>
        </w:r>
      </w:hyperlink>
      <w:r>
        <w:rPr>
          <w:sz w:val="24"/>
        </w:rPr>
        <w:t xml:space="preserve"> иностранных товаров, закупка которых запрещена. Для аппаратов дыхательных реанимационных (за исключением указанных аппаратов ИВЛ) с кодом ОКПД2 </w:t>
      </w:r>
      <w:hyperlink w:history="0" r:id="rId30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32.50.21.122</w:t>
        </w:r>
      </w:hyperlink>
      <w:r>
        <w:rPr>
          <w:sz w:val="24"/>
        </w:rPr>
        <w:t xml:space="preserve"> действуют </w:t>
      </w:r>
      <w:hyperlink w:history="0" r:id="rId306"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ограничения</w:t>
        </w:r>
      </w:hyperlink>
      <w:r>
        <w:rPr>
          <w:sz w:val="24"/>
        </w:rPr>
        <w:t xml:space="preserve"> на закупку иностранных товаров.</w:t>
      </w:r>
    </w:p>
    <w:p>
      <w:pPr>
        <w:pStyle w:val="0"/>
        <w:jc w:val="both"/>
      </w:pPr>
      <w:r>
        <w:rPr>
          <w:sz w:val="34"/>
        </w:rPr>
      </w:r>
    </w:p>
    <w:bookmarkStart w:id="190" w:name="P190"/>
    <w:bookmarkEnd w:id="190"/>
    <w:p>
      <w:pPr>
        <w:pStyle w:val="0"/>
        <w:outlineLvl w:val="0"/>
      </w:pPr>
      <w:r>
        <w:rPr>
          <w:sz w:val="34"/>
          <w:b w:val="on"/>
        </w:rPr>
        <w:t xml:space="preserve">5. Какие особенности учесть при закупке медицинских масок по Закону N 44-ФЗ</w:t>
      </w:r>
    </w:p>
    <w:p>
      <w:pPr>
        <w:pStyle w:val="0"/>
        <w:spacing w:before="240" w:line-rule="auto"/>
        <w:jc w:val="both"/>
      </w:pPr>
      <w:r>
        <w:rPr>
          <w:sz w:val="24"/>
        </w:rPr>
        <w:t xml:space="preserve">Поскольку медицинские маски - это медизделие, проводите их закупку с учетом изложенных выше особенностей закупки медизделий. Кроме того, примите во внимание следующее.</w:t>
      </w:r>
    </w:p>
    <w:p>
      <w:pPr>
        <w:pStyle w:val="0"/>
        <w:spacing w:before="240" w:line-rule="auto"/>
        <w:jc w:val="both"/>
      </w:pPr>
      <w:r>
        <w:rPr>
          <w:sz w:val="24"/>
        </w:rPr>
        <w:t xml:space="preserve">Основные особенности закупки зависят от кода </w:t>
      </w:r>
      <w:hyperlink w:history="0" r:id="rId30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ОКПД2</w:t>
        </w:r>
      </w:hyperlink>
      <w:r>
        <w:rPr>
          <w:sz w:val="24"/>
        </w:rPr>
        <w:t xml:space="preserve">, который вы применяете. Например, если вы закупаете медицинские маски по коду ОКПД2 </w:t>
      </w:r>
      <w:hyperlink w:history="0" r:id="rId30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32.50.50</w:t>
        </w:r>
      </w:hyperlink>
      <w:r>
        <w:rPr>
          <w:sz w:val="24"/>
        </w:rPr>
        <w:t xml:space="preserve">, учтите, что товары по нему входят:</w:t>
      </w:r>
    </w:p>
    <w:p>
      <w:pPr>
        <w:pStyle w:val="0"/>
        <w:spacing w:before="240" w:line-rule="auto"/>
        <w:ind w:firstLine="-227" w:left="540"/>
        <w:jc w:val="both"/>
        <w:numPr>
          <w:ilvl w:val="0"/>
          <w:numId w:val="18"/>
        </w:numPr>
      </w:pPr>
      <w:r>
        <w:rPr>
          <w:sz w:val="24"/>
        </w:rPr>
        <w:t xml:space="preserve">в аукционный </w:t>
      </w:r>
      <w:hyperlink w:history="0" r:id="rId309" w:tooltip="Распоряжение Правительства РФ от 21.03.2016 N 471-р (ред. от 31.10.2022) &lt;О перечне товаров, работ, услуг, в случае осуществления закупок которых заказчик обязан проводить аукцион в электронной форме (электронный аукцион)&gt; {КонсультантПлюс}">
        <w:r>
          <w:rPr>
            <w:sz w:val="24"/>
            <w:color w:val="0000ff"/>
          </w:rPr>
          <w:t xml:space="preserve">Перечень</w:t>
        </w:r>
      </w:hyperlink>
      <w:r>
        <w:rPr>
          <w:sz w:val="24"/>
        </w:rPr>
        <w:t xml:space="preserve">;</w:t>
      </w:r>
    </w:p>
    <w:p>
      <w:pPr>
        <w:pStyle w:val="0"/>
        <w:spacing w:before="240" w:line-rule="auto"/>
        <w:ind w:firstLine="-227" w:left="540"/>
        <w:jc w:val="both"/>
        <w:numPr>
          <w:ilvl w:val="0"/>
          <w:numId w:val="18"/>
        </w:numPr>
      </w:pPr>
      <w:r>
        <w:rPr>
          <w:sz w:val="24"/>
        </w:rPr>
        <w:t xml:space="preserve">информационную карту </w:t>
      </w:r>
      <w:hyperlink w:history="0" r:id="rId310" w:tooltip="Приказ Минздрава России от 15.10.2015 N 724н (ред. от 19.08.2020) &quot;Об утверждении типового контракта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quot; (Зарегистрировано в Минюсте России 21.03.2016 N 41478) {КонсультантПлюс}">
        <w:r>
          <w:rPr>
            <w:sz w:val="24"/>
            <w:color w:val="0000ff"/>
          </w:rPr>
          <w:t xml:space="preserve">типового контракта</w:t>
        </w:r>
      </w:hyperlink>
      <w:r>
        <w:rPr>
          <w:sz w:val="24"/>
        </w:rPr>
        <w:t xml:space="preserve"> на поставку медицинских изделий. Применяйте его лишь в части, не противоречащей </w:t>
      </w:r>
      <w:hyperlink w:history="0" r:id="rId3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Закону</w:t>
        </w:r>
      </w:hyperlink>
      <w:r>
        <w:rPr>
          <w:sz w:val="24"/>
        </w:rPr>
        <w:t xml:space="preserve"> N 44-ФЗ, и до утверждения Правительством РФ типовых условий контракта;</w:t>
      </w:r>
    </w:p>
    <w:p>
      <w:pPr>
        <w:pStyle w:val="0"/>
        <w:spacing w:before="240" w:line-rule="auto"/>
        <w:ind w:firstLine="-227" w:left="540"/>
        <w:jc w:val="both"/>
        <w:numPr>
          <w:ilvl w:val="0"/>
          <w:numId w:val="18"/>
        </w:numPr>
      </w:pPr>
      <w:hyperlink w:history="0" r:id="rId312"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Перечень</w:t>
        </w:r>
      </w:hyperlink>
      <w:r>
        <w:rPr>
          <w:sz w:val="24"/>
        </w:rPr>
        <w:t xml:space="preserve"> иностранных товаров, закупка которых запрещена. По этому документу </w:t>
      </w:r>
      <w:hyperlink w:history="0" r:id="rId313"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не допускается</w:t>
        </w:r>
      </w:hyperlink>
      <w:r>
        <w:rPr>
          <w:sz w:val="24"/>
        </w:rPr>
        <w:t xml:space="preserve"> также закупка иностранных масок по коду ОКПД </w:t>
      </w:r>
      <w:hyperlink w:history="0" r:id="rId31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32.99.11.160</w:t>
        </w:r>
      </w:hyperlink>
      <w:r>
        <w:rPr>
          <w:sz w:val="24"/>
        </w:rPr>
        <w:t xml:space="preserve">;</w:t>
      </w:r>
    </w:p>
    <w:p>
      <w:pPr>
        <w:pStyle w:val="0"/>
        <w:spacing w:before="240" w:line-rule="auto"/>
        <w:ind w:firstLine="-227" w:left="540"/>
        <w:jc w:val="both"/>
        <w:numPr>
          <w:ilvl w:val="0"/>
          <w:numId w:val="18"/>
        </w:numPr>
      </w:pPr>
      <w:hyperlink w:history="0" r:id="rId315"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товаров, по которым предоставляются преимущества организациям инвалидов;</w:t>
      </w:r>
    </w:p>
    <w:p>
      <w:pPr>
        <w:pStyle w:val="0"/>
        <w:spacing w:before="240" w:line-rule="auto"/>
        <w:ind w:firstLine="-227" w:left="540"/>
        <w:jc w:val="both"/>
        <w:numPr>
          <w:ilvl w:val="0"/>
          <w:numId w:val="18"/>
        </w:numPr>
      </w:pPr>
      <w:hyperlink w:history="0" r:id="rId316"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4"/>
            <w:color w:val="0000ff"/>
          </w:rPr>
          <w:t xml:space="preserve">Перечень</w:t>
        </w:r>
      </w:hyperlink>
      <w:r>
        <w:rPr>
          <w:sz w:val="24"/>
        </w:rPr>
        <w:t xml:space="preserve"> товаров, которые можно закупить у единственного поставщика - учреждения или предприятия УИС по Постановлению Правительства РФ от 26.12.2013 N 1292.</w:t>
      </w:r>
    </w:p>
    <w:p>
      <w:pPr>
        <w:pStyle w:val="0"/>
        <w:spacing w:before="240" w:line-rule="auto"/>
        <w:jc w:val="both"/>
      </w:pPr>
      <w:r>
        <w:rPr>
          <w:sz w:val="24"/>
        </w:rPr>
        <w:t xml:space="preserve">Для масок марлевых медицинских используйте код ОКПД2 </w:t>
      </w:r>
      <w:hyperlink w:history="0" r:id="rId31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r>
          <w:rPr>
            <w:sz w:val="24"/>
            <w:color w:val="0000ff"/>
          </w:rPr>
          <w:t xml:space="preserve">21.20.24.150</w:t>
        </w:r>
      </w:hyperlink>
      <w:r>
        <w:rPr>
          <w:sz w:val="24"/>
        </w:rPr>
        <w:t xml:space="preserve">. Он </w:t>
      </w:r>
      <w:hyperlink w:history="0" r:id="rId318"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входит</w:t>
        </w:r>
      </w:hyperlink>
      <w:r>
        <w:rPr>
          <w:sz w:val="24"/>
        </w:rPr>
        <w:t xml:space="preserve"> в </w:t>
      </w:r>
      <w:hyperlink w:history="0" r:id="rId319" w:tooltip="Постановление Правительства РФ от 23.12.2024 N 1875 (ред. от 29.08.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quot; (вместе с &quot;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 {КонсультантПлюс}">
        <w:r>
          <w:rPr>
            <w:sz w:val="24"/>
            <w:color w:val="0000ff"/>
          </w:rPr>
          <w:t xml:space="preserve">Перечень</w:t>
        </w:r>
      </w:hyperlink>
      <w:r>
        <w:rPr>
          <w:sz w:val="24"/>
        </w:rPr>
        <w:t xml:space="preserve"> иностранных товаров, для которых применяется ограничение закупок в силу Постановления Правительства РФ N 1875, </w:t>
      </w:r>
      <w:hyperlink w:history="0" r:id="rId320"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4"/>
            <w:color w:val="0000ff"/>
          </w:rPr>
          <w:t xml:space="preserve">Перечень</w:t>
        </w:r>
      </w:hyperlink>
      <w:r>
        <w:rPr>
          <w:sz w:val="24"/>
        </w:rPr>
        <w:t xml:space="preserve"> товаров, которые можно закупить у единственного поставщика - учреждения или предприятия УИС по Постановлению Правительства РФ от 26.12.2013 N 1292, и в </w:t>
      </w:r>
      <w:hyperlink w:history="0" r:id="rId321" w:tooltip="Распоряжение Правительства РФ от 08.12.2021 N 3500-р (ред. от 12.05.2023) &lt;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ями 28 и 29 Федерального закона &quot;О контрактной системе в сфере закупок товаров, работ, услуг для обеспечения государственных и муниципальных нужд&quot;&gt; {КонсультантПлюс}">
        <w:r>
          <w:rPr>
            <w:sz w:val="24"/>
            <w:color w:val="0000ff"/>
          </w:rPr>
          <w:t xml:space="preserve">Перечень</w:t>
        </w:r>
      </w:hyperlink>
      <w:r>
        <w:rPr>
          <w:sz w:val="24"/>
        </w:rPr>
        <w:t xml:space="preserve">, по которому предоставляются преимущества организациям инвалидов согласно Распоряжению Правительства РФ от 08.12.2021 N 3500-р.</w:t>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19"/>
              </w:numPr>
            </w:pPr>
            <w:hyperlink w:history="0" r:id="rId322" w:tooltip="Позиции судов по спорным вопросам. Бюджетные организации: Закупка медицинских изделий по Закону N 44-ФЗ (КонсультантПлюс, 2025) {КонсультантПлюс}">
              <w:r>
                <w:rPr>
                  <w:sz w:val="24"/>
                  <w:color w:val="0000ff"/>
                </w:rPr>
                <w:t xml:space="preserve">Какие позиции есть у судов о закупке медицинских изделий по Закону N 44-ФЗ</w:t>
              </w:r>
            </w:hyperlink>
          </w:p>
          <w:p>
            <w:pPr>
              <w:pStyle w:val="0"/>
              <w:ind w:firstLine="-227" w:left="540"/>
              <w:jc w:val="both"/>
              <w:numPr>
                <w:ilvl w:val="0"/>
                <w:numId w:val="19"/>
              </w:numPr>
            </w:pPr>
            <w:hyperlink w:history="0" r:id="rId323" w:tooltip="Позиции судов по спорным вопросам. Бюджетные организации: Закупка средств индивидуальной защиты (в т.ч. медицинских масок) (КонсультантПлюс, 2025) {КонсультантПлюс}">
              <w:r>
                <w:rPr>
                  <w:sz w:val="24"/>
                  <w:color w:val="0000ff"/>
                </w:rPr>
                <w:t xml:space="preserve">Какие позиции есть у судов о закупке средств индивидуальной защиты (в т.ч. медицинских масок)</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закупить медицинские изделия по Закону N 44-ФЗ</w:t>
            <w:br/>
            <w:t>(КонсультантПлюс, 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5" w15:restartNumberingAfterBreak="0">
    <w:multiLevelType w:val="multilevel"/>
    <w:lvl w:ilvl="0">
      <w:start w:val="1"/>
      <w:numFmt w:val="decimal"/>
      <w:lvlText w:val="%1)"/>
      <w:lvlJc w:val="left"/>
      <w:pPr>
        <w:tabs>
          <w:tab w:val="num" w:pos="540"/>
        </w:tabs>
        <w:ind w:left="540" w:hanging="300"/>
      </w:pPr>
    </w:lvl>
  </w:abstractNum>
  <w:abstractNum w:abstractNumId="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0"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1" w15:restartNumberingAfterBreak="0">
    <w:multiLevelType w:val="multilevel"/>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1080"/>
        </w:tabs>
        <w:ind w:left="1080" w:hanging="227"/>
      </w:pPr>
      <w:rPr>
        <w:rFonts w:ascii="Symbol" w:hAnsi="Symbol" w:hint="default"/>
      </w:rPr>
    </w:lvl>
  </w:abstractNum>
  <w:abstractNum w:abstractNumId="1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3"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4"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6"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7"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8"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19"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5"/>
    <w:lvlOverride w:ilvl="0">
      <w:startOverride w:val="1"/>
    </w:lvlOverride>
  </w:num>
  <w:num w:numId="16">
    <w:abstractNumId w:val="16"/>
    <w:lvlOverride w:ilvl="0">
      <w:startOverride w:val="1"/>
    </w:lvlOverride>
  </w:num>
  <w:num w:numId="17">
    <w:abstractNumId w:val="17"/>
    <w:lvlOverride w:ilvl="0">
      <w:startOverride w:val="1"/>
    </w:lvlOverride>
  </w:num>
  <w:num w:numId="18">
    <w:abstractNumId w:val="18"/>
    <w:lvlOverride w:ilvl="0">
      <w:startOverride w:val="1"/>
    </w:lvlOverride>
  </w:num>
  <w:num w:numId="19">
    <w:abstractNumId w:val="19"/>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494990&amp;date=12.09.2025" TargetMode = "External"/>
	<Relationship Id="rId9" Type="http://schemas.openxmlformats.org/officeDocument/2006/relationships/hyperlink" Target="https://login.consultant.ru/link/?req=doc&amp;base=LAW&amp;n=456863&amp;date=12.09.2025&amp;dst=100005&amp;field=134" TargetMode = "External"/>
	<Relationship Id="rId10" Type="http://schemas.openxmlformats.org/officeDocument/2006/relationships/hyperlink" Target="https://login.consultant.ru/link/?req=doc&amp;base=LAW&amp;n=456863&amp;date=12.09.2025" TargetMode = "External"/>
	<Relationship Id="rId11" Type="http://schemas.openxmlformats.org/officeDocument/2006/relationships/hyperlink" Target="https://login.consultant.ru/link/?req=doc&amp;base=LAW&amp;n=456863&amp;date=12.09.2025&amp;dst=100009&amp;field=134" TargetMode = "External"/>
	<Relationship Id="rId12" Type="http://schemas.openxmlformats.org/officeDocument/2006/relationships/hyperlink" Target="https://login.consultant.ru/link/?req=doc&amp;base=LAW&amp;n=513601&amp;date=12.09.2025&amp;dst=100338&amp;field=134" TargetMode = "External"/>
	<Relationship Id="rId13" Type="http://schemas.openxmlformats.org/officeDocument/2006/relationships/hyperlink" Target="https://login.consultant.ru/link/?req=doc&amp;base=LAW&amp;n=513601&amp;date=12.09.2025&amp;dst=100704&amp;field=134" TargetMode = "External"/>
	<Relationship Id="rId14" Type="http://schemas.openxmlformats.org/officeDocument/2006/relationships/hyperlink" Target="https://login.consultant.ru/link/?req=doc&amp;base=LAW&amp;n=513601&amp;date=12.09.2025&amp;dst=100710&amp;field=134" TargetMode = "External"/>
	<Relationship Id="rId15" Type="http://schemas.openxmlformats.org/officeDocument/2006/relationships/hyperlink" Target="https://login.consultant.ru/link/?req=doc&amp;base=LAW&amp;n=513601&amp;date=12.09.2025&amp;dst=101281&amp;field=134" TargetMode = "External"/>
	<Relationship Id="rId16" Type="http://schemas.openxmlformats.org/officeDocument/2006/relationships/hyperlink" Target="https://login.consultant.ru/link/?req=doc&amp;base=LAW&amp;n=513601&amp;date=12.09.2025&amp;dst=101311&amp;field=134" TargetMode = "External"/>
	<Relationship Id="rId17" Type="http://schemas.openxmlformats.org/officeDocument/2006/relationships/hyperlink" Target="https://login.consultant.ru/link/?req=doc&amp;base=LAW&amp;n=513601&amp;date=12.09.2025&amp;dst=101706&amp;field=134" TargetMode = "External"/>
	<Relationship Id="rId18" Type="http://schemas.openxmlformats.org/officeDocument/2006/relationships/hyperlink" Target="https://login.consultant.ru/link/?req=doc&amp;base=LAW&amp;n=513601&amp;date=12.09.2025&amp;dst=101832&amp;field=134" TargetMode = "External"/>
	<Relationship Id="rId19" Type="http://schemas.openxmlformats.org/officeDocument/2006/relationships/hyperlink" Target="https://login.consultant.ru/link/?req=doc&amp;base=LAW&amp;n=513601&amp;date=12.09.2025&amp;dst=102042&amp;field=134" TargetMode = "External"/>
	<Relationship Id="rId20" Type="http://schemas.openxmlformats.org/officeDocument/2006/relationships/hyperlink" Target="https://login.consultant.ru/link/?req=doc&amp;base=LAW&amp;n=513601&amp;date=12.09.2025&amp;dst=100044&amp;field=134" TargetMode = "External"/>
	<Relationship Id="rId21" Type="http://schemas.openxmlformats.org/officeDocument/2006/relationships/hyperlink" Target="https://login.consultant.ru/link/?req=doc&amp;base=LAW&amp;n=447102&amp;date=12.09.2025&amp;dst=100507&amp;field=134" TargetMode = "External"/>
	<Relationship Id="rId22" Type="http://schemas.openxmlformats.org/officeDocument/2006/relationships/hyperlink" Target="https://login.consultant.ru/link/?req=doc&amp;base=LAW&amp;n=494990&amp;date=12.09.2025&amp;dst=2207&amp;field=134" TargetMode = "External"/>
	<Relationship Id="rId23" Type="http://schemas.openxmlformats.org/officeDocument/2006/relationships/image" Target="media/image2.png"/>
	<Relationship Id="rId24" Type="http://schemas.openxmlformats.org/officeDocument/2006/relationships/hyperlink" Target="https://login.consultant.ru/link/?req=doc&amp;base=GRGXLIV&amp;n=63&amp;date=12.09.2025" TargetMode = "External"/>
	<Relationship Id="rId25" Type="http://schemas.openxmlformats.org/officeDocument/2006/relationships/hyperlink" Target="https://login.consultant.ru/link/?req=doc&amp;base=GRGXLIV&amp;n=66&amp;date=12.09.2025" TargetMode = "External"/>
	<Relationship Id="rId26" Type="http://schemas.openxmlformats.org/officeDocument/2006/relationships/hyperlink" Target="https://login.consultant.ru/link/?req=doc&amp;base=LAW&amp;n=494990&amp;date=12.09.2025&amp;dst=1206&amp;field=134" TargetMode = "External"/>
	<Relationship Id="rId27" Type="http://schemas.openxmlformats.org/officeDocument/2006/relationships/image" Target="media/image3.png"/>
	<Relationship Id="rId28" Type="http://schemas.openxmlformats.org/officeDocument/2006/relationships/hyperlink" Target="https://login.consultant.ru/link/?req=doc&amp;base=LAW&amp;n=506872&amp;date=12.09.2025&amp;dst=125883&amp;field=134" TargetMode = "External"/>
	<Relationship Id="rId29" Type="http://schemas.openxmlformats.org/officeDocument/2006/relationships/hyperlink" Target="https://login.consultant.ru/link/?req=doc&amp;base=LAW&amp;n=430965&amp;date=12.09.2025&amp;dst=100152&amp;field=134" TargetMode = "External"/>
	<Relationship Id="rId30" Type="http://schemas.openxmlformats.org/officeDocument/2006/relationships/hyperlink" Target="https://login.consultant.ru/link/?req=doc&amp;base=LAW&amp;n=430965&amp;date=12.09.2025&amp;dst=6&amp;field=134" TargetMode = "External"/>
	<Relationship Id="rId31" Type="http://schemas.openxmlformats.org/officeDocument/2006/relationships/hyperlink" Target="https://login.consultant.ru/link/?req=doc&amp;base=LAW&amp;n=494990&amp;date=12.09.2025&amp;dst=2119&amp;field=134" TargetMode = "External"/>
	<Relationship Id="rId32" Type="http://schemas.openxmlformats.org/officeDocument/2006/relationships/hyperlink" Target="https://login.consultant.ru/link/?req=doc&amp;base=LAW&amp;n=513601&amp;date=12.09.2025&amp;dst=100287&amp;field=134" TargetMode = "External"/>
	<Relationship Id="rId33" Type="http://schemas.openxmlformats.org/officeDocument/2006/relationships/hyperlink" Target="https://login.consultant.ru/link/?req=doc&amp;base=LAW&amp;n=513601&amp;date=12.09.2025&amp;dst=100744&amp;field=134" TargetMode = "External"/>
	<Relationship Id="rId34" Type="http://schemas.openxmlformats.org/officeDocument/2006/relationships/hyperlink" Target="https://login.consultant.ru/link/?req=doc&amp;base=LAW&amp;n=506872&amp;date=12.09.2025&amp;dst=125887&amp;field=134" TargetMode = "External"/>
	<Relationship Id="rId35" Type="http://schemas.openxmlformats.org/officeDocument/2006/relationships/hyperlink" Target="https://login.consultant.ru/link/?req=doc&amp;base=LAW&amp;n=513601&amp;date=12.09.2025&amp;dst=100707&amp;field=134" TargetMode = "External"/>
	<Relationship Id="rId36" Type="http://schemas.openxmlformats.org/officeDocument/2006/relationships/hyperlink" Target="https://login.consultant.ru/link/?req=doc&amp;base=GRGXLIV&amp;n=136&amp;date=12.09.2025&amp;dst=100075&amp;field=134" TargetMode = "External"/>
	<Relationship Id="rId37" Type="http://schemas.openxmlformats.org/officeDocument/2006/relationships/hyperlink" Target="https://login.consultant.ru/link/?req=doc&amp;base=LAW&amp;n=494990&amp;date=12.09.2025&amp;dst=12213&amp;field=134" TargetMode = "External"/>
	<Relationship Id="rId38" Type="http://schemas.openxmlformats.org/officeDocument/2006/relationships/hyperlink" Target="https://login.consultant.ru/link/?req=doc&amp;base=LAW&amp;n=467475&amp;date=12.09.2025&amp;dst=100006&amp;field=134" TargetMode = "External"/>
	<Relationship Id="rId39" Type="http://schemas.openxmlformats.org/officeDocument/2006/relationships/hyperlink" Target="https://login.consultant.ru/link/?req=doc&amp;base=LAW&amp;n=494990&amp;date=12.09.2025&amp;dst=12213&amp;field=134" TargetMode = "External"/>
	<Relationship Id="rId40" Type="http://schemas.openxmlformats.org/officeDocument/2006/relationships/hyperlink" Target="https://login.consultant.ru/link/?req=doc&amp;base=LAW&amp;n=494990&amp;date=12.09.2025" TargetMode = "External"/>
	<Relationship Id="rId41" Type="http://schemas.openxmlformats.org/officeDocument/2006/relationships/hyperlink" Target="https://login.consultant.ru/link/?req=doc&amp;base=LAW&amp;n=494990&amp;date=12.09.2025&amp;dst=12094&amp;field=134" TargetMode = "External"/>
	<Relationship Id="rId42" Type="http://schemas.openxmlformats.org/officeDocument/2006/relationships/hyperlink" Target="https://login.consultant.ru/link/?req=doc&amp;base=OTN&amp;n=7244&amp;date=12.09.2025" TargetMode = "External"/>
	<Relationship Id="rId43" Type="http://schemas.openxmlformats.org/officeDocument/2006/relationships/hyperlink" Target="https://login.consultant.ru/link/?req=doc&amp;base=OTN&amp;n=18381&amp;date=12.09.2025" TargetMode = "External"/>
	<Relationship Id="rId44" Type="http://schemas.openxmlformats.org/officeDocument/2006/relationships/hyperlink" Target="https://login.consultant.ru/link/?req=doc&amp;base=LAW&amp;n=494990&amp;date=12.09.2025" TargetMode = "External"/>
	<Relationship Id="rId45" Type="http://schemas.openxmlformats.org/officeDocument/2006/relationships/hyperlink" Target="https://login.consultant.ru/link/?req=doc&amp;base=LAW&amp;n=500132&amp;date=12.09.2025" TargetMode = "External"/>
	<Relationship Id="rId46" Type="http://schemas.openxmlformats.org/officeDocument/2006/relationships/hyperlink" Target="https://login.consultant.ru/link/?req=doc&amp;base=LAW&amp;n=449523&amp;date=12.09.2025" TargetMode = "External"/>
	<Relationship Id="rId47" Type="http://schemas.openxmlformats.org/officeDocument/2006/relationships/hyperlink" Target="https://login.consultant.ru/link/?req=doc&amp;base=GRGXLIV&amp;n=65&amp;date=12.09.2025" TargetMode = "External"/>
	<Relationship Id="rId48" Type="http://schemas.openxmlformats.org/officeDocument/2006/relationships/hyperlink" Target="https://login.consultant.ru/link/?req=doc&amp;base=LAW&amp;n=506872&amp;date=12.09.2025&amp;dst=125837&amp;field=134" TargetMode = "External"/>
	<Relationship Id="rId49" Type="http://schemas.openxmlformats.org/officeDocument/2006/relationships/hyperlink" Target="https://login.consultant.ru/link/?req=doc&amp;base=LAW&amp;n=416743&amp;date=12.09.2025&amp;dst=9&amp;field=134" TargetMode = "External"/>
	<Relationship Id="rId50" Type="http://schemas.openxmlformats.org/officeDocument/2006/relationships/hyperlink" Target="https://login.consultant.ru/link/?req=doc&amp;base=PKBO&amp;n=32351&amp;date=12.09.2025" TargetMode = "External"/>
	<Relationship Id="rId51" Type="http://schemas.openxmlformats.org/officeDocument/2006/relationships/hyperlink" Target="https://login.consultant.ru/link/?req=doc&amp;base=LAW&amp;n=500111&amp;date=12.09.2025&amp;dst=100010&amp;field=134" TargetMode = "External"/>
	<Relationship Id="rId52" Type="http://schemas.openxmlformats.org/officeDocument/2006/relationships/hyperlink" Target="https://login.consultant.ru/link/?req=doc&amp;base=LAW&amp;n=500111&amp;date=12.09.2025&amp;dst=100012&amp;field=134" TargetMode = "External"/>
	<Relationship Id="rId53" Type="http://schemas.openxmlformats.org/officeDocument/2006/relationships/hyperlink" Target="https://login.consultant.ru/link/?req=doc&amp;base=LAW&amp;n=500111&amp;date=12.09.2025&amp;dst=100022&amp;field=134" TargetMode = "External"/>
	<Relationship Id="rId54" Type="http://schemas.openxmlformats.org/officeDocument/2006/relationships/hyperlink" Target="https://login.consultant.ru/link/?req=doc&amp;base=LAW&amp;n=500111&amp;date=12.09.2025&amp;dst=100024&amp;field=134" TargetMode = "External"/>
	<Relationship Id="rId55" Type="http://schemas.openxmlformats.org/officeDocument/2006/relationships/hyperlink" Target="https://login.consultant.ru/link/?req=doc&amp;base=LAW&amp;n=500111&amp;date=12.09.2025&amp;dst=100024&amp;field=134" TargetMode = "External"/>
	<Relationship Id="rId56" Type="http://schemas.openxmlformats.org/officeDocument/2006/relationships/hyperlink" Target="https://login.consultant.ru/link/?req=doc&amp;base=LAW&amp;n=500111&amp;date=12.09.2025&amp;dst=100012&amp;field=134" TargetMode = "External"/>
	<Relationship Id="rId57" Type="http://schemas.openxmlformats.org/officeDocument/2006/relationships/hyperlink" Target="https://login.consultant.ru/link/?req=doc&amp;base=LAW&amp;n=500111&amp;date=12.09.2025&amp;dst=100022&amp;field=134" TargetMode = "External"/>
	<Relationship Id="rId58" Type="http://schemas.openxmlformats.org/officeDocument/2006/relationships/hyperlink" Target="https://login.consultant.ru/link/?req=doc&amp;base=LAW&amp;n=500111&amp;date=12.09.2025&amp;dst=100024&amp;field=134" TargetMode = "External"/>
	<Relationship Id="rId59" Type="http://schemas.openxmlformats.org/officeDocument/2006/relationships/hyperlink" Target="https://login.consultant.ru/link/?req=doc&amp;base=LAW&amp;n=500111&amp;date=12.09.2025&amp;dst=100031&amp;field=134" TargetMode = "External"/>
	<Relationship Id="rId60" Type="http://schemas.openxmlformats.org/officeDocument/2006/relationships/hyperlink" Target="https://login.consultant.ru/link/?req=doc&amp;base=LAW&amp;n=500111&amp;date=12.09.2025&amp;dst=100040&amp;field=134" TargetMode = "External"/>
	<Relationship Id="rId61" Type="http://schemas.openxmlformats.org/officeDocument/2006/relationships/hyperlink" Target="https://login.consultant.ru/link/?req=doc&amp;base=LAW&amp;n=500111&amp;date=12.09.2025&amp;dst=100091&amp;field=134" TargetMode = "External"/>
	<Relationship Id="rId62" Type="http://schemas.openxmlformats.org/officeDocument/2006/relationships/hyperlink" Target="https://login.consultant.ru/link/?req=doc&amp;base=LAW&amp;n=513601&amp;date=12.09.2025&amp;dst=100006&amp;field=134" TargetMode = "External"/>
	<Relationship Id="rId63" Type="http://schemas.openxmlformats.org/officeDocument/2006/relationships/hyperlink" Target="https://login.consultant.ru/link/?req=doc&amp;base=LAW&amp;n=513601&amp;date=12.09.2025&amp;dst=100007&amp;field=134" TargetMode = "External"/>
	<Relationship Id="rId64" Type="http://schemas.openxmlformats.org/officeDocument/2006/relationships/hyperlink" Target="https://login.consultant.ru/link/?req=doc&amp;base=GRGXLIV&amp;n=136&amp;date=12.09.2025&amp;dst=100023&amp;field=134" TargetMode = "External"/>
	<Relationship Id="rId65" Type="http://schemas.openxmlformats.org/officeDocument/2006/relationships/hyperlink" Target="https://login.consultant.ru/link/?req=doc&amp;base=GRGXLIV&amp;n=15&amp;date=12.09.2025" TargetMode = "External"/>
	<Relationship Id="rId66" Type="http://schemas.openxmlformats.org/officeDocument/2006/relationships/hyperlink" Target="https://login.consultant.ru/link/?req=doc&amp;base=PKBO&amp;n=37465&amp;date=12.09.2025" TargetMode = "External"/>
	<Relationship Id="rId67" Type="http://schemas.openxmlformats.org/officeDocument/2006/relationships/hyperlink" Target="https://login.consultant.ru/link/?req=doc&amp;base=GRGXLIV&amp;n=136&amp;date=12.09.2025&amp;dst=100023&amp;field=134" TargetMode = "External"/>
	<Relationship Id="rId68" Type="http://schemas.openxmlformats.org/officeDocument/2006/relationships/hyperlink" Target="https://login.consultant.ru/link/?req=doc&amp;base=LAW&amp;n=430965&amp;date=12.09.2025&amp;dst=100009&amp;field=134" TargetMode = "External"/>
	<Relationship Id="rId69" Type="http://schemas.openxmlformats.org/officeDocument/2006/relationships/hyperlink" Target="https://login.consultant.ru/link/?req=doc&amp;base=LAW&amp;n=506872&amp;date=12.09.2025&amp;dst=119113&amp;field=134" TargetMode = "External"/>
	<Relationship Id="rId70" Type="http://schemas.openxmlformats.org/officeDocument/2006/relationships/hyperlink" Target="https://login.consultant.ru/link/?req=doc&amp;base=LAW&amp;n=506872&amp;date=12.09.2025&amp;dst=120259&amp;field=134" TargetMode = "External"/>
	<Relationship Id="rId71" Type="http://schemas.openxmlformats.org/officeDocument/2006/relationships/hyperlink" Target="https://login.consultant.ru/link/?req=doc&amp;base=LAW&amp;n=506872&amp;date=12.09.2025&amp;dst=125801&amp;field=134" TargetMode = "External"/>
	<Relationship Id="rId72" Type="http://schemas.openxmlformats.org/officeDocument/2006/relationships/hyperlink" Target="https://login.consultant.ru/link/?req=doc&amp;base=LAW&amp;n=506872&amp;date=12.09.2025&amp;dst=125845&amp;field=134" TargetMode = "External"/>
	<Relationship Id="rId73" Type="http://schemas.openxmlformats.org/officeDocument/2006/relationships/hyperlink" Target="https://login.consultant.ru/link/?req=doc&amp;base=LAW&amp;n=506872&amp;date=12.09.2025&amp;dst=324&amp;field=134" TargetMode = "External"/>
	<Relationship Id="rId74" Type="http://schemas.openxmlformats.org/officeDocument/2006/relationships/hyperlink" Target="https://login.consultant.ru/link/?req=doc&amp;base=LAW&amp;n=506872&amp;date=12.09.2025&amp;dst=125877&amp;field=134" TargetMode = "External"/>
	<Relationship Id="rId75" Type="http://schemas.openxmlformats.org/officeDocument/2006/relationships/hyperlink" Target="https://login.consultant.ru/link/?req=doc&amp;base=LAW&amp;n=494990&amp;date=12.09.2025&amp;dst=12222&amp;field=134" TargetMode = "External"/>
	<Relationship Id="rId76" Type="http://schemas.openxmlformats.org/officeDocument/2006/relationships/hyperlink" Target="https://login.consultant.ru/link/?req=doc&amp;base=LAW&amp;n=494990&amp;date=12.09.2025&amp;dst=12218&amp;field=134" TargetMode = "External"/>
	<Relationship Id="rId77" Type="http://schemas.openxmlformats.org/officeDocument/2006/relationships/hyperlink" Target="https://login.consultant.ru/link/?req=doc&amp;base=LAW&amp;n=494990&amp;date=12.09.2025&amp;dst=12219&amp;field=134" TargetMode = "External"/>
	<Relationship Id="rId78" Type="http://schemas.openxmlformats.org/officeDocument/2006/relationships/hyperlink" Target="https://login.consultant.ru/link/?req=doc&amp;base=LAW&amp;n=495181&amp;date=12.09.2025&amp;dst=12471&amp;field=134" TargetMode = "External"/>
	<Relationship Id="rId79" Type="http://schemas.openxmlformats.org/officeDocument/2006/relationships/hyperlink" Target="https://login.consultant.ru/link/?req=doc&amp;base=LAW&amp;n=495181&amp;date=12.09.2025&amp;dst=12218&amp;field=134" TargetMode = "External"/>
	<Relationship Id="rId80" Type="http://schemas.openxmlformats.org/officeDocument/2006/relationships/hyperlink" Target="https://login.consultant.ru/link/?req=doc&amp;base=LAW&amp;n=495181&amp;date=12.09.2025&amp;dst=12219&amp;field=134" TargetMode = "External"/>
	<Relationship Id="rId81" Type="http://schemas.openxmlformats.org/officeDocument/2006/relationships/hyperlink" Target="https://login.consultant.ru/link/?req=doc&amp;base=LAW&amp;n=495181&amp;date=12.09.2025&amp;dst=12286&amp;field=134" TargetMode = "External"/>
	<Relationship Id="rId82" Type="http://schemas.openxmlformats.org/officeDocument/2006/relationships/hyperlink" Target="https://login.consultant.ru/link/?req=doc&amp;base=GRGXLIV&amp;n=82&amp;date=12.09.2025&amp;dst=100009&amp;field=134" TargetMode = "External"/>
	<Relationship Id="rId83" Type="http://schemas.openxmlformats.org/officeDocument/2006/relationships/hyperlink" Target="https://login.consultant.ru/link/?req=doc&amp;base=LAW&amp;n=495181&amp;date=12.09.2025&amp;dst=12006&amp;field=134" TargetMode = "External"/>
	<Relationship Id="rId84" Type="http://schemas.openxmlformats.org/officeDocument/2006/relationships/hyperlink" Target="https://login.consultant.ru/link/?req=doc&amp;base=LAW&amp;n=494990&amp;date=12.09.2025&amp;dst=12016&amp;field=134" TargetMode = "External"/>
	<Relationship Id="rId85" Type="http://schemas.openxmlformats.org/officeDocument/2006/relationships/hyperlink" Target="https://login.consultant.ru/link/?req=doc&amp;base=LAW&amp;n=494990&amp;date=12.09.2025&amp;dst=12012&amp;field=134" TargetMode = "External"/>
	<Relationship Id="rId86" Type="http://schemas.openxmlformats.org/officeDocument/2006/relationships/hyperlink" Target="https://login.consultant.ru/link/?req=doc&amp;base=LAW&amp;n=494990&amp;date=12.09.2025&amp;dst=2120&amp;field=134" TargetMode = "External"/>
	<Relationship Id="rId87" Type="http://schemas.openxmlformats.org/officeDocument/2006/relationships/hyperlink" Target="https://login.consultant.ru/link/?req=doc&amp;base=LAW&amp;n=494990&amp;date=12.09.2025&amp;dst=12331&amp;field=134" TargetMode = "External"/>
	<Relationship Id="rId88" Type="http://schemas.openxmlformats.org/officeDocument/2006/relationships/hyperlink" Target="https://login.consultant.ru/link/?req=doc&amp;base=GRGXLIV&amp;n=88&amp;date=12.09.2025" TargetMode = "External"/>
	<Relationship Id="rId89" Type="http://schemas.openxmlformats.org/officeDocument/2006/relationships/hyperlink" Target="https://login.consultant.ru/link/?req=doc&amp;base=GRGXLIV&amp;n=35&amp;date=12.09.2025&amp;dst=100067&amp;field=134" TargetMode = "External"/>
	<Relationship Id="rId90" Type="http://schemas.openxmlformats.org/officeDocument/2006/relationships/hyperlink" Target="https://login.consultant.ru/link/?req=doc&amp;base=LAW&amp;n=365362&amp;date=12.09.2025&amp;dst=100012&amp;field=134" TargetMode = "External"/>
	<Relationship Id="rId91" Type="http://schemas.openxmlformats.org/officeDocument/2006/relationships/hyperlink" Target="https://login.consultant.ru/link/?req=doc&amp;base=LAW&amp;n=494990&amp;date=12.09.2025&amp;dst=2240&amp;field=134" TargetMode = "External"/>
	<Relationship Id="rId92" Type="http://schemas.openxmlformats.org/officeDocument/2006/relationships/hyperlink" Target="https://login.consultant.ru/link/?req=doc&amp;base=LAW&amp;n=494454&amp;date=12.09.2025&amp;dst=101330&amp;field=134" TargetMode = "External"/>
	<Relationship Id="rId93" Type="http://schemas.openxmlformats.org/officeDocument/2006/relationships/hyperlink" Target="https://login.consultant.ru/link/?req=doc&amp;base=GRGXLIV&amp;n=13&amp;date=12.09.2025" TargetMode = "External"/>
	<Relationship Id="rId94" Type="http://schemas.openxmlformats.org/officeDocument/2006/relationships/hyperlink" Target="https://login.consultant.ru/link/?req=doc&amp;base=GRGXLIV&amp;n=12&amp;date=12.09.2025" TargetMode = "External"/>
	<Relationship Id="rId95" Type="http://schemas.openxmlformats.org/officeDocument/2006/relationships/hyperlink" Target="https://login.consultant.ru/link/?req=doc&amp;base=LAW&amp;n=494990&amp;date=12.09.2025&amp;dst=12402&amp;field=134" TargetMode = "External"/>
	<Relationship Id="rId96" Type="http://schemas.openxmlformats.org/officeDocument/2006/relationships/hyperlink" Target="https://login.consultant.ru/link/?req=doc&amp;base=LAW&amp;n=494990&amp;date=12.09.2025" TargetMode = "External"/>
	<Relationship Id="rId97" Type="http://schemas.openxmlformats.org/officeDocument/2006/relationships/hyperlink" Target="https://login.consultant.ru/link/?req=doc&amp;base=LAW&amp;n=513601&amp;date=12.09.2025&amp;dst=100287&amp;field=134" TargetMode = "External"/>
	<Relationship Id="rId98" Type="http://schemas.openxmlformats.org/officeDocument/2006/relationships/hyperlink" Target="https://login.consultant.ru/link/?req=doc&amp;base=LAW&amp;n=513601&amp;date=12.09.2025&amp;dst=100006&amp;field=134" TargetMode = "External"/>
	<Relationship Id="rId99" Type="http://schemas.openxmlformats.org/officeDocument/2006/relationships/hyperlink" Target="https://login.consultant.ru/link/?req=doc&amp;base=LAW&amp;n=513601&amp;date=12.09.2025&amp;dst=100704&amp;field=134" TargetMode = "External"/>
	<Relationship Id="rId100" Type="http://schemas.openxmlformats.org/officeDocument/2006/relationships/hyperlink" Target="https://login.consultant.ru/link/?req=doc&amp;base=GRGXLIV&amp;n=136&amp;date=12.09.2025&amp;dst=100054&amp;field=134" TargetMode = "External"/>
	<Relationship Id="rId101" Type="http://schemas.openxmlformats.org/officeDocument/2006/relationships/hyperlink" Target="https://login.consultant.ru/link/?req=doc&amp;base=LAW&amp;n=513601&amp;date=12.09.2025&amp;dst=100744&amp;field=134" TargetMode = "External"/>
	<Relationship Id="rId102" Type="http://schemas.openxmlformats.org/officeDocument/2006/relationships/hyperlink" Target="https://login.consultant.ru/link/?req=doc&amp;base=LAW&amp;n=513601&amp;date=12.09.2025&amp;dst=100007&amp;field=134" TargetMode = "External"/>
	<Relationship Id="rId103" Type="http://schemas.openxmlformats.org/officeDocument/2006/relationships/hyperlink" Target="https://login.consultant.ru/link/?req=doc&amp;base=LAW&amp;n=513601&amp;date=12.09.2025&amp;dst=101635&amp;field=134" TargetMode = "External"/>
	<Relationship Id="rId104" Type="http://schemas.openxmlformats.org/officeDocument/2006/relationships/hyperlink" Target="https://login.consultant.ru/link/?req=doc&amp;base=LAW&amp;n=513491&amp;date=12.09.2025&amp;dst=100034&amp;field=134" TargetMode = "External"/>
	<Relationship Id="rId105" Type="http://schemas.openxmlformats.org/officeDocument/2006/relationships/hyperlink" Target="https://login.consultant.ru/link/?req=doc&amp;base=LAW&amp;n=513601&amp;date=12.09.2025&amp;dst=100049&amp;field=134" TargetMode = "External"/>
	<Relationship Id="rId106" Type="http://schemas.openxmlformats.org/officeDocument/2006/relationships/hyperlink" Target="https://login.consultant.ru/link/?req=doc&amp;base=LAW&amp;n=513601&amp;date=12.09.2025&amp;dst=100288&amp;field=134" TargetMode = "External"/>
	<Relationship Id="rId107" Type="http://schemas.openxmlformats.org/officeDocument/2006/relationships/hyperlink" Target="https://login.consultant.ru/link/?req=doc&amp;base=LAW&amp;n=513601&amp;date=12.09.2025&amp;dst=100745&amp;field=134" TargetMode = "External"/>
	<Relationship Id="rId108" Type="http://schemas.openxmlformats.org/officeDocument/2006/relationships/hyperlink" Target="https://login.consultant.ru/link/?req=doc&amp;base=LAW&amp;n=506872&amp;date=12.09.2025" TargetMode = "External"/>
	<Relationship Id="rId109" Type="http://schemas.openxmlformats.org/officeDocument/2006/relationships/hyperlink" Target="https://login.consultant.ru/link/?req=doc&amp;base=LAW&amp;n=508160&amp;date=12.09.2025&amp;dst=100004&amp;field=134" TargetMode = "External"/>
	<Relationship Id="rId110" Type="http://schemas.openxmlformats.org/officeDocument/2006/relationships/hyperlink" Target="https://login.consultant.ru/link/?req=doc&amp;base=LAW&amp;n=497810&amp;date=12.09.2025&amp;dst=100006&amp;field=134" TargetMode = "External"/>
	<Relationship Id="rId111" Type="http://schemas.openxmlformats.org/officeDocument/2006/relationships/hyperlink" Target="https://login.consultant.ru/link/?req=doc&amp;base=LAW&amp;n=513601&amp;date=12.09.2025&amp;dst=100287&amp;field=134" TargetMode = "External"/>
	<Relationship Id="rId112" Type="http://schemas.openxmlformats.org/officeDocument/2006/relationships/hyperlink" Target="https://login.consultant.ru/link/?req=doc&amp;base=LAW&amp;n=513601&amp;date=12.09.2025&amp;dst=100744&amp;field=134" TargetMode = "External"/>
	<Relationship Id="rId113" Type="http://schemas.openxmlformats.org/officeDocument/2006/relationships/hyperlink" Target="https://login.consultant.ru/link/?req=doc&amp;base=LAW&amp;n=513601&amp;date=12.09.2025&amp;dst=100287&amp;field=134" TargetMode = "External"/>
	<Relationship Id="rId114" Type="http://schemas.openxmlformats.org/officeDocument/2006/relationships/hyperlink" Target="https://login.consultant.ru/link/?req=doc&amp;base=LAW&amp;n=513601&amp;date=12.09.2025&amp;dst=100744&amp;field=134" TargetMode = "External"/>
	<Relationship Id="rId115" Type="http://schemas.openxmlformats.org/officeDocument/2006/relationships/hyperlink" Target="https://login.consultant.ru/link/?req=doc&amp;base=LAW&amp;n=506872&amp;date=12.09.2025&amp;dst=124639&amp;field=134" TargetMode = "External"/>
	<Relationship Id="rId116" Type="http://schemas.openxmlformats.org/officeDocument/2006/relationships/hyperlink" Target="https://login.consultant.ru/link/?req=doc&amp;base=LAW&amp;n=513601&amp;date=12.09.2025&amp;dst=101311&amp;field=134" TargetMode = "External"/>
	<Relationship Id="rId117" Type="http://schemas.openxmlformats.org/officeDocument/2006/relationships/hyperlink" Target="https://login.consultant.ru/link/?req=doc&amp;base=LAW&amp;n=506872&amp;date=12.09.2025&amp;dst=124639&amp;field=134" TargetMode = "External"/>
	<Relationship Id="rId118" Type="http://schemas.openxmlformats.org/officeDocument/2006/relationships/hyperlink" Target="https://login.consultant.ru/link/?req=doc&amp;base=LAW&amp;n=508860&amp;date=12.09.2025" TargetMode = "External"/>
	<Relationship Id="rId119" Type="http://schemas.openxmlformats.org/officeDocument/2006/relationships/hyperlink" Target="https://login.consultant.ru/link/?req=doc&amp;base=LAW&amp;n=513601&amp;date=12.09.2025&amp;dst=101832&amp;field=134" TargetMode = "External"/>
	<Relationship Id="rId120" Type="http://schemas.openxmlformats.org/officeDocument/2006/relationships/hyperlink" Target="https://login.consultant.ru/link/?req=doc&amp;base=LAW&amp;n=513601&amp;date=12.09.2025&amp;dst=102042&amp;field=134" TargetMode = "External"/>
	<Relationship Id="rId121" Type="http://schemas.openxmlformats.org/officeDocument/2006/relationships/hyperlink" Target="https://login.consultant.ru/link/?req=doc&amp;base=LAW&amp;n=513601&amp;date=12.09.2025&amp;dst=100068&amp;field=134" TargetMode = "External"/>
	<Relationship Id="rId122" Type="http://schemas.openxmlformats.org/officeDocument/2006/relationships/hyperlink" Target="https://login.consultant.ru/link/?req=doc&amp;base=LAW&amp;n=513601&amp;date=12.09.2025&amp;dst=100049&amp;field=134" TargetMode = "External"/>
	<Relationship Id="rId123" Type="http://schemas.openxmlformats.org/officeDocument/2006/relationships/hyperlink" Target="https://login.consultant.ru/link/?req=doc&amp;base=LAW&amp;n=513601&amp;date=12.09.2025&amp;dst=100068&amp;field=134" TargetMode = "External"/>
	<Relationship Id="rId124" Type="http://schemas.openxmlformats.org/officeDocument/2006/relationships/hyperlink" Target="https://login.consultant.ru/link/?req=doc&amp;base=QUEST&amp;n=230886&amp;date=12.09.2025&amp;dst=100010&amp;field=134" TargetMode = "External"/>
	<Relationship Id="rId125" Type="http://schemas.openxmlformats.org/officeDocument/2006/relationships/hyperlink" Target="https://login.consultant.ru/link/?req=doc&amp;base=LAW&amp;n=513601&amp;date=12.09.2025&amp;dst=101859&amp;field=134" TargetMode = "External"/>
	<Relationship Id="rId126" Type="http://schemas.openxmlformats.org/officeDocument/2006/relationships/hyperlink" Target="https://login.consultant.ru/link/?req=doc&amp;base=LAW&amp;n=513601&amp;date=12.09.2025&amp;dst=100104&amp;field=134" TargetMode = "External"/>
	<Relationship Id="rId127" Type="http://schemas.openxmlformats.org/officeDocument/2006/relationships/hyperlink" Target="https://login.consultant.ru/link/?req=doc&amp;base=LAW&amp;n=513601&amp;date=12.09.2025&amp;dst=100008&amp;field=134" TargetMode = "External"/>
	<Relationship Id="rId128" Type="http://schemas.openxmlformats.org/officeDocument/2006/relationships/hyperlink" Target="https://login.consultant.ru/link/?req=doc&amp;base=LAW&amp;n=513601&amp;date=12.09.2025&amp;dst=100027&amp;field=134" TargetMode = "External"/>
	<Relationship Id="rId129" Type="http://schemas.openxmlformats.org/officeDocument/2006/relationships/hyperlink" Target="https://login.consultant.ru/link/?req=doc&amp;base=LAW&amp;n=494990&amp;date=12.09.2025&amp;dst=12409&amp;field=134" TargetMode = "External"/>
	<Relationship Id="rId130" Type="http://schemas.openxmlformats.org/officeDocument/2006/relationships/hyperlink" Target="https://login.consultant.ru/link/?req=doc&amp;base=LAW&amp;n=494990&amp;date=12.09.2025&amp;dst=12435&amp;field=134" TargetMode = "External"/>
	<Relationship Id="rId131" Type="http://schemas.openxmlformats.org/officeDocument/2006/relationships/hyperlink" Target="https://login.consultant.ru/link/?req=doc&amp;base=LAW&amp;n=494990&amp;date=12.09.2025&amp;dst=2713&amp;field=134" TargetMode = "External"/>
	<Relationship Id="rId132" Type="http://schemas.openxmlformats.org/officeDocument/2006/relationships/hyperlink" Target="https://login.consultant.ru/link/?req=doc&amp;base=LAW&amp;n=494990&amp;date=12.09.2025&amp;dst=2767&amp;field=134" TargetMode = "External"/>
	<Relationship Id="rId133" Type="http://schemas.openxmlformats.org/officeDocument/2006/relationships/hyperlink" Target="https://login.consultant.ru/link/?req=doc&amp;base=LAW&amp;n=494990&amp;date=12.09.2025&amp;dst=2812&amp;field=134" TargetMode = "External"/>
	<Relationship Id="rId134" Type="http://schemas.openxmlformats.org/officeDocument/2006/relationships/hyperlink" Target="https://login.consultant.ru/link/?req=doc&amp;base=LAW&amp;n=494990&amp;date=12.09.2025&amp;dst=2870&amp;field=134" TargetMode = "External"/>
	<Relationship Id="rId135" Type="http://schemas.openxmlformats.org/officeDocument/2006/relationships/hyperlink" Target="https://login.consultant.ru/link/?req=doc&amp;base=LAW&amp;n=513601&amp;date=12.09.2025&amp;dst=100287&amp;field=134" TargetMode = "External"/>
	<Relationship Id="rId136" Type="http://schemas.openxmlformats.org/officeDocument/2006/relationships/hyperlink" Target="https://login.consultant.ru/link/?req=doc&amp;base=LAW&amp;n=513601&amp;date=12.09.2025&amp;dst=100744&amp;field=134" TargetMode = "External"/>
	<Relationship Id="rId137" Type="http://schemas.openxmlformats.org/officeDocument/2006/relationships/hyperlink" Target="https://login.consultant.ru/link/?req=doc&amp;base=LAW&amp;n=486066&amp;date=12.09.2025&amp;dst=100010&amp;field=134" TargetMode = "External"/>
	<Relationship Id="rId138" Type="http://schemas.openxmlformats.org/officeDocument/2006/relationships/hyperlink" Target="https://login.consultant.ru/link/?req=doc&amp;base=LAW&amp;n=494990&amp;date=12.09.2025&amp;dst=2344&amp;field=134" TargetMode = "External"/>
	<Relationship Id="rId139" Type="http://schemas.openxmlformats.org/officeDocument/2006/relationships/hyperlink" Target="https://login.consultant.ru/link/?req=doc&amp;base=LAW&amp;n=494990&amp;date=12.09.2025&amp;dst=1953&amp;field=134" TargetMode = "External"/>
	<Relationship Id="rId140" Type="http://schemas.openxmlformats.org/officeDocument/2006/relationships/hyperlink" Target="https://login.consultant.ru/link/?req=doc&amp;base=LAW&amp;n=513601&amp;date=12.09.2025&amp;dst=100022&amp;field=134" TargetMode = "External"/>
	<Relationship Id="rId141" Type="http://schemas.openxmlformats.org/officeDocument/2006/relationships/hyperlink" Target="https://login.consultant.ru/link/?req=doc&amp;base=LAW&amp;n=513601&amp;date=12.09.2025&amp;dst=100287&amp;field=134" TargetMode = "External"/>
	<Relationship Id="rId142" Type="http://schemas.openxmlformats.org/officeDocument/2006/relationships/hyperlink" Target="https://login.consultant.ru/link/?req=doc&amp;base=LAW&amp;n=513601&amp;date=12.09.2025&amp;dst=100744&amp;field=134" TargetMode = "External"/>
	<Relationship Id="rId143" Type="http://schemas.openxmlformats.org/officeDocument/2006/relationships/hyperlink" Target="https://login.consultant.ru/link/?req=doc&amp;base=LAW&amp;n=513601&amp;date=12.09.2025&amp;dst=2&amp;field=134" TargetMode = "External"/>
	<Relationship Id="rId144" Type="http://schemas.openxmlformats.org/officeDocument/2006/relationships/hyperlink" Target="https://login.consultant.ru/link/?req=doc&amp;base=LAW&amp;n=513601&amp;date=12.09.2025&amp;dst=100014&amp;field=134" TargetMode = "External"/>
	<Relationship Id="rId145" Type="http://schemas.openxmlformats.org/officeDocument/2006/relationships/hyperlink" Target="https://login.consultant.ru/link/?req=doc&amp;base=LAW&amp;n=511948&amp;date=12.09.2025&amp;dst=1170&amp;field=134" TargetMode = "External"/>
	<Relationship Id="rId146" Type="http://schemas.openxmlformats.org/officeDocument/2006/relationships/hyperlink" Target="https://login.consultant.ru/link/?req=doc&amp;base=LAW&amp;n=511948&amp;date=12.09.2025" TargetMode = "External"/>
	<Relationship Id="rId147" Type="http://schemas.openxmlformats.org/officeDocument/2006/relationships/hyperlink" Target="https://login.consultant.ru/link/?req=doc&amp;base=LAW&amp;n=513601&amp;date=12.09.2025&amp;dst=103498&amp;field=134" TargetMode = "External"/>
	<Relationship Id="rId148" Type="http://schemas.openxmlformats.org/officeDocument/2006/relationships/hyperlink" Target="https://login.consultant.ru/link/?req=doc&amp;base=LAW&amp;n=513601&amp;date=12.09.2025&amp;dst=100704&amp;field=134" TargetMode = "External"/>
	<Relationship Id="rId149" Type="http://schemas.openxmlformats.org/officeDocument/2006/relationships/hyperlink" Target="https://login.consultant.ru/link/?req=doc&amp;base=LAW&amp;n=513601&amp;date=12.09.2025&amp;dst=101563&amp;field=134" TargetMode = "External"/>
	<Relationship Id="rId150" Type="http://schemas.openxmlformats.org/officeDocument/2006/relationships/hyperlink" Target="https://login.consultant.ru/link/?req=doc&amp;base=LAW&amp;n=513601&amp;date=12.09.2025&amp;dst=101572&amp;field=134" TargetMode = "External"/>
	<Relationship Id="rId151" Type="http://schemas.openxmlformats.org/officeDocument/2006/relationships/hyperlink" Target="https://login.consultant.ru/link/?req=doc&amp;base=LAW&amp;n=513601&amp;date=12.09.2025&amp;dst=101635&amp;field=134" TargetMode = "External"/>
	<Relationship Id="rId152" Type="http://schemas.openxmlformats.org/officeDocument/2006/relationships/hyperlink" Target="https://login.consultant.ru/link/?req=doc&amp;base=LAW&amp;n=513601&amp;date=12.09.2025&amp;dst=101641&amp;field=134" TargetMode = "External"/>
	<Relationship Id="rId153" Type="http://schemas.openxmlformats.org/officeDocument/2006/relationships/hyperlink" Target="https://login.consultant.ru/link/?req=doc&amp;base=LAW&amp;n=513601&amp;date=12.09.2025&amp;dst=101656&amp;field=134" TargetMode = "External"/>
	<Relationship Id="rId154" Type="http://schemas.openxmlformats.org/officeDocument/2006/relationships/hyperlink" Target="https://login.consultant.ru/link/?req=doc&amp;base=LAW&amp;n=513601&amp;date=12.09.2025&amp;dst=101662&amp;field=134" TargetMode = "External"/>
	<Relationship Id="rId155" Type="http://schemas.openxmlformats.org/officeDocument/2006/relationships/hyperlink" Target="https://login.consultant.ru/link/?req=doc&amp;base=LAW&amp;n=513601&amp;date=12.09.2025&amp;dst=101673&amp;field=134" TargetMode = "External"/>
	<Relationship Id="rId156" Type="http://schemas.openxmlformats.org/officeDocument/2006/relationships/hyperlink" Target="https://login.consultant.ru/link/?req=doc&amp;base=LAW&amp;n=513601&amp;date=12.09.2025&amp;dst=101682&amp;field=134" TargetMode = "External"/>
	<Relationship Id="rId157" Type="http://schemas.openxmlformats.org/officeDocument/2006/relationships/hyperlink" Target="https://login.consultant.ru/link/?req=doc&amp;base=LAW&amp;n=513601&amp;date=12.09.2025&amp;dst=101688&amp;field=134" TargetMode = "External"/>
	<Relationship Id="rId158" Type="http://schemas.openxmlformats.org/officeDocument/2006/relationships/hyperlink" Target="https://login.consultant.ru/link/?req=doc&amp;base=LAW&amp;n=513601&amp;date=12.09.2025&amp;dst=101694&amp;field=134" TargetMode = "External"/>
	<Relationship Id="rId159" Type="http://schemas.openxmlformats.org/officeDocument/2006/relationships/hyperlink" Target="https://login.consultant.ru/link/?req=doc&amp;base=LAW&amp;n=513601&amp;date=12.09.2025&amp;dst=101700&amp;field=134" TargetMode = "External"/>
	<Relationship Id="rId160" Type="http://schemas.openxmlformats.org/officeDocument/2006/relationships/hyperlink" Target="https://login.consultant.ru/link/?req=doc&amp;base=LAW&amp;n=513601&amp;date=12.09.2025&amp;dst=101706&amp;field=134" TargetMode = "External"/>
	<Relationship Id="rId161" Type="http://schemas.openxmlformats.org/officeDocument/2006/relationships/hyperlink" Target="https://login.consultant.ru/link/?req=doc&amp;base=LAW&amp;n=513601&amp;date=12.09.2025&amp;dst=101748&amp;field=134" TargetMode = "External"/>
	<Relationship Id="rId162" Type="http://schemas.openxmlformats.org/officeDocument/2006/relationships/hyperlink" Target="https://login.consultant.ru/link/?req=doc&amp;base=LAW&amp;n=513601&amp;date=12.09.2025&amp;dst=101808&amp;field=134" TargetMode = "External"/>
	<Relationship Id="rId163" Type="http://schemas.openxmlformats.org/officeDocument/2006/relationships/hyperlink" Target="https://login.consultant.ru/link/?req=doc&amp;base=LAW&amp;n=513601&amp;date=12.09.2025&amp;dst=101892&amp;field=134" TargetMode = "External"/>
	<Relationship Id="rId164" Type="http://schemas.openxmlformats.org/officeDocument/2006/relationships/hyperlink" Target="https://login.consultant.ru/link/?req=doc&amp;base=LAW&amp;n=513601&amp;date=12.09.2025&amp;dst=102461&amp;field=134" TargetMode = "External"/>
	<Relationship Id="rId165" Type="http://schemas.openxmlformats.org/officeDocument/2006/relationships/hyperlink" Target="https://login.consultant.ru/link/?req=doc&amp;base=LAW&amp;n=513601&amp;date=12.09.2025&amp;dst=102469&amp;field=134" TargetMode = "External"/>
	<Relationship Id="rId166" Type="http://schemas.openxmlformats.org/officeDocument/2006/relationships/hyperlink" Target="https://login.consultant.ru/link/?req=doc&amp;base=LAW&amp;n=513601&amp;date=12.09.2025&amp;dst=102477&amp;field=134" TargetMode = "External"/>
	<Relationship Id="rId167" Type="http://schemas.openxmlformats.org/officeDocument/2006/relationships/hyperlink" Target="https://login.consultant.ru/link/?req=doc&amp;base=LAW&amp;n=513601&amp;date=12.09.2025&amp;dst=102493&amp;field=134" TargetMode = "External"/>
	<Relationship Id="rId168" Type="http://schemas.openxmlformats.org/officeDocument/2006/relationships/hyperlink" Target="https://login.consultant.ru/link/?req=doc&amp;base=LAW&amp;n=513601&amp;date=12.09.2025&amp;dst=102565&amp;field=134" TargetMode = "External"/>
	<Relationship Id="rId169" Type="http://schemas.openxmlformats.org/officeDocument/2006/relationships/hyperlink" Target="https://login.consultant.ru/link/?req=doc&amp;base=LAW&amp;n=513601&amp;date=12.09.2025&amp;dst=103233&amp;field=134" TargetMode = "External"/>
	<Relationship Id="rId170" Type="http://schemas.openxmlformats.org/officeDocument/2006/relationships/hyperlink" Target="https://login.consultant.ru/link/?req=doc&amp;base=LAW&amp;n=513601&amp;date=12.09.2025&amp;dst=103245&amp;field=134" TargetMode = "External"/>
	<Relationship Id="rId171" Type="http://schemas.openxmlformats.org/officeDocument/2006/relationships/hyperlink" Target="https://login.consultant.ru/link/?req=doc&amp;base=LAW&amp;n=513601&amp;date=12.09.2025&amp;dst=100335&amp;field=134" TargetMode = "External"/>
	<Relationship Id="rId172" Type="http://schemas.openxmlformats.org/officeDocument/2006/relationships/hyperlink" Target="https://login.consultant.ru/link/?req=doc&amp;base=LAW&amp;n=513601&amp;date=12.09.2025&amp;dst=100338&amp;field=134" TargetMode = "External"/>
	<Relationship Id="rId173" Type="http://schemas.openxmlformats.org/officeDocument/2006/relationships/hyperlink" Target="https://login.consultant.ru/link/?req=doc&amp;base=LAW&amp;n=513601&amp;date=12.09.2025&amp;dst=100707&amp;field=134" TargetMode = "External"/>
	<Relationship Id="rId174" Type="http://schemas.openxmlformats.org/officeDocument/2006/relationships/hyperlink" Target="https://login.consultant.ru/link/?req=doc&amp;base=LAW&amp;n=513601&amp;date=12.09.2025&amp;dst=100710&amp;field=134" TargetMode = "External"/>
	<Relationship Id="rId175" Type="http://schemas.openxmlformats.org/officeDocument/2006/relationships/hyperlink" Target="https://login.consultant.ru/link/?req=doc&amp;base=LAW&amp;n=513601&amp;date=12.09.2025&amp;dst=100719&amp;field=134" TargetMode = "External"/>
	<Relationship Id="rId176" Type="http://schemas.openxmlformats.org/officeDocument/2006/relationships/hyperlink" Target="https://login.consultant.ru/link/?req=doc&amp;base=LAW&amp;n=513601&amp;date=12.09.2025&amp;dst=100750&amp;field=134" TargetMode = "External"/>
	<Relationship Id="rId177" Type="http://schemas.openxmlformats.org/officeDocument/2006/relationships/hyperlink" Target="https://login.consultant.ru/link/?req=doc&amp;base=LAW&amp;n=513601&amp;date=12.09.2025&amp;dst=101260&amp;field=134" TargetMode = "External"/>
	<Relationship Id="rId178" Type="http://schemas.openxmlformats.org/officeDocument/2006/relationships/hyperlink" Target="https://login.consultant.ru/link/?req=doc&amp;base=LAW&amp;n=513601&amp;date=12.09.2025&amp;dst=101281&amp;field=134" TargetMode = "External"/>
	<Relationship Id="rId179" Type="http://schemas.openxmlformats.org/officeDocument/2006/relationships/hyperlink" Target="https://login.consultant.ru/link/?req=doc&amp;base=LAW&amp;n=513601&amp;date=12.09.2025&amp;dst=101311&amp;field=134" TargetMode = "External"/>
	<Relationship Id="rId180" Type="http://schemas.openxmlformats.org/officeDocument/2006/relationships/hyperlink" Target="https://login.consultant.ru/link/?req=doc&amp;base=LAW&amp;n=513601&amp;date=12.09.2025&amp;dst=101832&amp;field=134" TargetMode = "External"/>
	<Relationship Id="rId181" Type="http://schemas.openxmlformats.org/officeDocument/2006/relationships/hyperlink" Target="https://login.consultant.ru/link/?req=doc&amp;base=LAW&amp;n=513601&amp;date=12.09.2025&amp;dst=101838&amp;field=134" TargetMode = "External"/>
	<Relationship Id="rId182" Type="http://schemas.openxmlformats.org/officeDocument/2006/relationships/hyperlink" Target="https://login.consultant.ru/link/?req=doc&amp;base=LAW&amp;n=513601&amp;date=12.09.2025&amp;dst=101844&amp;field=134" TargetMode = "External"/>
	<Relationship Id="rId183" Type="http://schemas.openxmlformats.org/officeDocument/2006/relationships/hyperlink" Target="https://login.consultant.ru/link/?req=doc&amp;base=LAW&amp;n=513601&amp;date=12.09.2025&amp;dst=101880&amp;field=134" TargetMode = "External"/>
	<Relationship Id="rId184" Type="http://schemas.openxmlformats.org/officeDocument/2006/relationships/hyperlink" Target="https://login.consultant.ru/link/?req=doc&amp;base=LAW&amp;n=513601&amp;date=12.09.2025&amp;dst=101895&amp;field=134" TargetMode = "External"/>
	<Relationship Id="rId185" Type="http://schemas.openxmlformats.org/officeDocument/2006/relationships/hyperlink" Target="https://login.consultant.ru/link/?req=doc&amp;base=LAW&amp;n=513601&amp;date=12.09.2025&amp;dst=101910&amp;field=134" TargetMode = "External"/>
	<Relationship Id="rId186" Type="http://schemas.openxmlformats.org/officeDocument/2006/relationships/hyperlink" Target="https://login.consultant.ru/link/?req=doc&amp;base=LAW&amp;n=513601&amp;date=12.09.2025&amp;dst=101916&amp;field=134" TargetMode = "External"/>
	<Relationship Id="rId187" Type="http://schemas.openxmlformats.org/officeDocument/2006/relationships/hyperlink" Target="https://login.consultant.ru/link/?req=doc&amp;base=LAW&amp;n=513601&amp;date=12.09.2025&amp;dst=101991&amp;field=134" TargetMode = "External"/>
	<Relationship Id="rId188" Type="http://schemas.openxmlformats.org/officeDocument/2006/relationships/hyperlink" Target="https://login.consultant.ru/link/?req=doc&amp;base=LAW&amp;n=513601&amp;date=12.09.2025&amp;dst=102033&amp;field=134" TargetMode = "External"/>
	<Relationship Id="rId189" Type="http://schemas.openxmlformats.org/officeDocument/2006/relationships/hyperlink" Target="https://login.consultant.ru/link/?req=doc&amp;base=LAW&amp;n=513601&amp;date=12.09.2025&amp;dst=102045&amp;field=134" TargetMode = "External"/>
	<Relationship Id="rId190" Type="http://schemas.openxmlformats.org/officeDocument/2006/relationships/hyperlink" Target="https://login.consultant.ru/link/?req=doc&amp;base=LAW&amp;n=513601&amp;date=12.09.2025&amp;dst=103229&amp;field=134" TargetMode = "External"/>
	<Relationship Id="rId191" Type="http://schemas.openxmlformats.org/officeDocument/2006/relationships/hyperlink" Target="https://login.consultant.ru/link/?req=doc&amp;base=LAW&amp;n=505984&amp;date=12.09.2025&amp;dst=100013&amp;field=134" TargetMode = "External"/>
	<Relationship Id="rId192" Type="http://schemas.openxmlformats.org/officeDocument/2006/relationships/hyperlink" Target="https://login.consultant.ru/link/?req=doc&amp;base=QUEST&amp;n=231295&amp;date=12.09.2025&amp;dst=100015&amp;field=134" TargetMode = "External"/>
	<Relationship Id="rId193" Type="http://schemas.openxmlformats.org/officeDocument/2006/relationships/hyperlink" Target="https://login.consultant.ru/link/?req=doc&amp;base=LAW&amp;n=513601&amp;date=12.09.2025&amp;dst=103494&amp;field=134" TargetMode = "External"/>
	<Relationship Id="rId194" Type="http://schemas.openxmlformats.org/officeDocument/2006/relationships/hyperlink" Target="https://login.consultant.ru/link/?req=doc&amp;base=LAW&amp;n=506872&amp;date=12.09.2025&amp;dst=108429&amp;field=134" TargetMode = "External"/>
	<Relationship Id="rId195" Type="http://schemas.openxmlformats.org/officeDocument/2006/relationships/hyperlink" Target="https://login.consultant.ru/link/?req=doc&amp;base=LAW&amp;n=506872&amp;date=12.09.2025&amp;dst=109207&amp;field=134" TargetMode = "External"/>
	<Relationship Id="rId196" Type="http://schemas.openxmlformats.org/officeDocument/2006/relationships/hyperlink" Target="https://login.consultant.ru/link/?req=doc&amp;base=LAW&amp;n=506872&amp;date=12.09.2025&amp;dst=109226&amp;field=134" TargetMode = "External"/>
	<Relationship Id="rId197" Type="http://schemas.openxmlformats.org/officeDocument/2006/relationships/hyperlink" Target="https://login.consultant.ru/link/?req=doc&amp;base=LAW&amp;n=506872&amp;date=12.09.2025&amp;dst=109259&amp;field=134" TargetMode = "External"/>
	<Relationship Id="rId198" Type="http://schemas.openxmlformats.org/officeDocument/2006/relationships/hyperlink" Target="https://login.consultant.ru/link/?req=doc&amp;base=LAW&amp;n=506872&amp;date=12.09.2025&amp;dst=109261&amp;field=134" TargetMode = "External"/>
	<Relationship Id="rId199" Type="http://schemas.openxmlformats.org/officeDocument/2006/relationships/hyperlink" Target="https://login.consultant.ru/link/?req=doc&amp;base=LAW&amp;n=506872&amp;date=12.09.2025&amp;dst=138527&amp;field=134" TargetMode = "External"/>
	<Relationship Id="rId200" Type="http://schemas.openxmlformats.org/officeDocument/2006/relationships/hyperlink" Target="https://login.consultant.ru/link/?req=doc&amp;base=LAW&amp;n=506872&amp;date=12.09.2025&amp;dst=109273&amp;field=134" TargetMode = "External"/>
	<Relationship Id="rId201" Type="http://schemas.openxmlformats.org/officeDocument/2006/relationships/hyperlink" Target="https://login.consultant.ru/link/?req=doc&amp;base=LAW&amp;n=506872&amp;date=12.09.2025&amp;dst=109677&amp;field=134" TargetMode = "External"/>
	<Relationship Id="rId202" Type="http://schemas.openxmlformats.org/officeDocument/2006/relationships/hyperlink" Target="https://login.consultant.ru/link/?req=doc&amp;base=LAW&amp;n=506872&amp;date=12.09.2025&amp;dst=125887&amp;field=134" TargetMode = "External"/>
	<Relationship Id="rId203" Type="http://schemas.openxmlformats.org/officeDocument/2006/relationships/hyperlink" Target="https://login.consultant.ru/link/?req=doc&amp;base=LAW&amp;n=506872&amp;date=12.09.2025&amp;dst=899&amp;field=134" TargetMode = "External"/>
	<Relationship Id="rId204" Type="http://schemas.openxmlformats.org/officeDocument/2006/relationships/hyperlink" Target="https://login.consultant.ru/link/?req=doc&amp;base=LAW&amp;n=506872&amp;date=12.09.2025&amp;dst=125917&amp;field=134" TargetMode = "External"/>
	<Relationship Id="rId205" Type="http://schemas.openxmlformats.org/officeDocument/2006/relationships/hyperlink" Target="https://login.consultant.ru/link/?req=doc&amp;base=LAW&amp;n=513601&amp;date=12.09.2025&amp;dst=101883&amp;field=134" TargetMode = "External"/>
	<Relationship Id="rId206" Type="http://schemas.openxmlformats.org/officeDocument/2006/relationships/hyperlink" Target="https://login.consultant.ru/link/?req=doc&amp;base=LAW&amp;n=513601&amp;date=12.09.2025&amp;dst=101892&amp;field=134" TargetMode = "External"/>
	<Relationship Id="rId207" Type="http://schemas.openxmlformats.org/officeDocument/2006/relationships/hyperlink" Target="https://login.consultant.ru/link/?req=doc&amp;base=LAW&amp;n=513601&amp;date=12.09.2025&amp;dst=101913&amp;field=134" TargetMode = "External"/>
	<Relationship Id="rId208" Type="http://schemas.openxmlformats.org/officeDocument/2006/relationships/hyperlink" Target="https://login.consultant.ru/link/?req=doc&amp;base=LAW&amp;n=513601&amp;date=12.09.2025&amp;dst=101832&amp;field=134" TargetMode = "External"/>
	<Relationship Id="rId209" Type="http://schemas.openxmlformats.org/officeDocument/2006/relationships/hyperlink" Target="https://login.consultant.ru/link/?req=doc&amp;base=LAW&amp;n=513601&amp;date=12.09.2025&amp;dst=101880&amp;field=134" TargetMode = "External"/>
	<Relationship Id="rId210" Type="http://schemas.openxmlformats.org/officeDocument/2006/relationships/hyperlink" Target="https://login.consultant.ru/link/?req=doc&amp;base=LAW&amp;n=513601&amp;date=12.09.2025&amp;dst=101895&amp;field=134" TargetMode = "External"/>
	<Relationship Id="rId211" Type="http://schemas.openxmlformats.org/officeDocument/2006/relationships/hyperlink" Target="https://login.consultant.ru/link/?req=doc&amp;base=LAW&amp;n=513601&amp;date=12.09.2025&amp;dst=101910&amp;field=134" TargetMode = "External"/>
	<Relationship Id="rId212" Type="http://schemas.openxmlformats.org/officeDocument/2006/relationships/hyperlink" Target="https://login.consultant.ru/link/?req=doc&amp;base=LAW&amp;n=513601&amp;date=12.09.2025&amp;dst=101916&amp;field=134" TargetMode = "External"/>
	<Relationship Id="rId213" Type="http://schemas.openxmlformats.org/officeDocument/2006/relationships/hyperlink" Target="https://login.consultant.ru/link/?req=doc&amp;base=LAW&amp;n=513601&amp;date=12.09.2025&amp;dst=101943&amp;field=134" TargetMode = "External"/>
	<Relationship Id="rId214" Type="http://schemas.openxmlformats.org/officeDocument/2006/relationships/hyperlink" Target="https://login.consultant.ru/link/?req=doc&amp;base=LAW&amp;n=513601&amp;date=12.09.2025&amp;dst=102045&amp;field=134" TargetMode = "External"/>
	<Relationship Id="rId215" Type="http://schemas.openxmlformats.org/officeDocument/2006/relationships/hyperlink" Target="https://login.consultant.ru/link/?req=doc&amp;base=LAW&amp;n=513601&amp;date=12.09.2025&amp;dst=100287&amp;field=134" TargetMode = "External"/>
	<Relationship Id="rId216" Type="http://schemas.openxmlformats.org/officeDocument/2006/relationships/hyperlink" Target="https://login.consultant.ru/link/?req=doc&amp;base=LAW&amp;n=513601&amp;date=12.09.2025&amp;dst=102145&amp;field=134" TargetMode = "External"/>
	<Relationship Id="rId217" Type="http://schemas.openxmlformats.org/officeDocument/2006/relationships/hyperlink" Target="https://login.consultant.ru/link/?req=doc&amp;base=LAW&amp;n=513601&amp;date=12.09.2025&amp;dst=103496&amp;field=134" TargetMode = "External"/>
	<Relationship Id="rId218" Type="http://schemas.openxmlformats.org/officeDocument/2006/relationships/hyperlink" Target="https://login.consultant.ru/link/?req=doc&amp;base=LAW&amp;n=513601&amp;date=12.09.2025&amp;dst=100290&amp;field=134" TargetMode = "External"/>
	<Relationship Id="rId219" Type="http://schemas.openxmlformats.org/officeDocument/2006/relationships/hyperlink" Target="https://login.consultant.ru/link/?req=doc&amp;base=LAW&amp;n=513601&amp;date=12.09.2025&amp;dst=100722&amp;field=134" TargetMode = "External"/>
	<Relationship Id="rId220" Type="http://schemas.openxmlformats.org/officeDocument/2006/relationships/hyperlink" Target="https://login.consultant.ru/link/?req=doc&amp;base=LAW&amp;n=513601&amp;date=12.09.2025&amp;dst=100080&amp;field=134" TargetMode = "External"/>
	<Relationship Id="rId221" Type="http://schemas.openxmlformats.org/officeDocument/2006/relationships/hyperlink" Target="https://login.consultant.ru/link/?req=doc&amp;base=LAW&amp;n=513601&amp;date=12.09.2025&amp;dst=103492&amp;field=134" TargetMode = "External"/>
	<Relationship Id="rId222" Type="http://schemas.openxmlformats.org/officeDocument/2006/relationships/hyperlink" Target="https://login.consultant.ru/link/?req=doc&amp;base=LAW&amp;n=513601&amp;date=12.09.2025&amp;dst=100744&amp;field=134" TargetMode = "External"/>
	<Relationship Id="rId223" Type="http://schemas.openxmlformats.org/officeDocument/2006/relationships/hyperlink" Target="https://login.consultant.ru/link/?req=doc&amp;base=GRGXLIV&amp;n=136&amp;date=12.09.2025&amp;dst=100113&amp;field=134" TargetMode = "External"/>
	<Relationship Id="rId224" Type="http://schemas.openxmlformats.org/officeDocument/2006/relationships/hyperlink" Target="https://login.consultant.ru/link/?req=doc&amp;base=GRGXLIV&amp;n=136&amp;date=12.09.2025" TargetMode = "External"/>
	<Relationship Id="rId225" Type="http://schemas.openxmlformats.org/officeDocument/2006/relationships/hyperlink" Target="https://login.consultant.ru/link/?req=doc&amp;base=LAW&amp;n=502639&amp;date=12.09.2025&amp;dst=619&amp;field=134" TargetMode = "External"/>
	<Relationship Id="rId226" Type="http://schemas.openxmlformats.org/officeDocument/2006/relationships/hyperlink" Target="https://login.consultant.ru/link/?req=doc&amp;base=LAW&amp;n=502639&amp;date=12.09.2025&amp;dst=100414&amp;field=134" TargetMode = "External"/>
	<Relationship Id="rId227" Type="http://schemas.openxmlformats.org/officeDocument/2006/relationships/hyperlink" Target="https://login.consultant.ru/link/?req=doc&amp;base=LAW&amp;n=502639&amp;date=12.09.2025&amp;dst=619&amp;field=134" TargetMode = "External"/>
	<Relationship Id="rId228" Type="http://schemas.openxmlformats.org/officeDocument/2006/relationships/hyperlink" Target="https://login.consultant.ru/link/?req=doc&amp;base=LAW&amp;n=502639&amp;date=12.09.2025&amp;dst=477&amp;field=134" TargetMode = "External"/>
	<Relationship Id="rId229" Type="http://schemas.openxmlformats.org/officeDocument/2006/relationships/hyperlink" Target="https://login.consultant.ru/link/?req=doc&amp;base=LAW&amp;n=511291&amp;date=12.09.2025" TargetMode = "External"/>
	<Relationship Id="rId230" Type="http://schemas.openxmlformats.org/officeDocument/2006/relationships/hyperlink" Target="https://login.consultant.ru/link/?req=doc&amp;base=LAW&amp;n=502639&amp;date=12.09.2025&amp;dst=619&amp;field=134" TargetMode = "External"/>
	<Relationship Id="rId231" Type="http://schemas.openxmlformats.org/officeDocument/2006/relationships/hyperlink" Target="https://login.consultant.ru/link/?req=doc&amp;base=LAW&amp;n=512402&amp;date=12.09.2025&amp;dst=100142&amp;field=134" TargetMode = "External"/>
	<Relationship Id="rId232" Type="http://schemas.openxmlformats.org/officeDocument/2006/relationships/hyperlink" Target="https://login.consultant.ru/link/?req=doc&amp;base=LAW&amp;n=396773&amp;date=12.09.2025&amp;dst=100041&amp;field=134" TargetMode = "External"/>
	<Relationship Id="rId233" Type="http://schemas.openxmlformats.org/officeDocument/2006/relationships/hyperlink" Target="https://login.consultant.ru/link/?req=doc&amp;base=LAW&amp;n=500121&amp;date=12.09.2025&amp;dst=100176&amp;field=134" TargetMode = "External"/>
	<Relationship Id="rId234" Type="http://schemas.openxmlformats.org/officeDocument/2006/relationships/hyperlink" Target="https://login.consultant.ru/link/?req=doc&amp;base=LAW&amp;n=500121&amp;date=12.09.2025&amp;dst=100202&amp;field=134" TargetMode = "External"/>
	<Relationship Id="rId235" Type="http://schemas.openxmlformats.org/officeDocument/2006/relationships/hyperlink" Target="https://login.consultant.ru/link/?req=doc&amp;base=LAW&amp;n=500121&amp;date=12.09.2025&amp;dst=100238&amp;field=134" TargetMode = "External"/>
	<Relationship Id="rId236" Type="http://schemas.openxmlformats.org/officeDocument/2006/relationships/hyperlink" Target="https://login.consultant.ru/link/?req=doc&amp;base=LAW&amp;n=494283&amp;date=12.09.2025&amp;dst=100386&amp;field=134" TargetMode = "External"/>
	<Relationship Id="rId237" Type="http://schemas.openxmlformats.org/officeDocument/2006/relationships/hyperlink" Target="https://login.consultant.ru/link/?req=doc&amp;base=LAW&amp;n=502639&amp;date=12.09.2025&amp;dst=100414&amp;field=134" TargetMode = "External"/>
	<Relationship Id="rId238" Type="http://schemas.openxmlformats.org/officeDocument/2006/relationships/hyperlink" Target="https://login.consultant.ru/link/?req=doc&amp;base=LAW&amp;n=502639&amp;date=12.09.2025&amp;dst=619&amp;field=134" TargetMode = "External"/>
	<Relationship Id="rId239" Type="http://schemas.openxmlformats.org/officeDocument/2006/relationships/hyperlink" Target="https://login.consultant.ru/link/?req=doc&amp;base=LAW&amp;n=494990&amp;date=12.09.2025&amp;dst=2345&amp;field=134" TargetMode = "External"/>
	<Relationship Id="rId240" Type="http://schemas.openxmlformats.org/officeDocument/2006/relationships/hyperlink" Target="https://login.consultant.ru/link/?req=doc&amp;base=LAW&amp;n=494990&amp;date=12.09.2025&amp;dst=12062&amp;field=134" TargetMode = "External"/>
	<Relationship Id="rId241" Type="http://schemas.openxmlformats.org/officeDocument/2006/relationships/hyperlink" Target="https://login.consultant.ru/link/?req=doc&amp;base=LAW&amp;n=494990&amp;date=12.09.2025&amp;dst=3007&amp;field=134" TargetMode = "External"/>
	<Relationship Id="rId242" Type="http://schemas.openxmlformats.org/officeDocument/2006/relationships/hyperlink" Target="https://login.consultant.ru/link/?req=doc&amp;base=GRGXLIV&amp;n=61&amp;date=12.09.2025&amp;dst=100029&amp;field=134" TargetMode = "External"/>
	<Relationship Id="rId243" Type="http://schemas.openxmlformats.org/officeDocument/2006/relationships/hyperlink" Target="https://login.consultant.ru/link/?req=doc&amp;base=LAW&amp;n=494990&amp;date=12.09.2025&amp;dst=12410&amp;field=134" TargetMode = "External"/>
	<Relationship Id="rId244" Type="http://schemas.openxmlformats.org/officeDocument/2006/relationships/hyperlink" Target="https://login.consultant.ru/link/?req=doc&amp;base=LAW&amp;n=494990&amp;date=12.09.2025&amp;dst=12385&amp;field=134" TargetMode = "External"/>
	<Relationship Id="rId245" Type="http://schemas.openxmlformats.org/officeDocument/2006/relationships/hyperlink" Target="https://login.consultant.ru/link/?req=doc&amp;base=LAW&amp;n=467921&amp;date=12.09.2025&amp;dst=100041&amp;field=134" TargetMode = "External"/>
	<Relationship Id="rId246" Type="http://schemas.openxmlformats.org/officeDocument/2006/relationships/hyperlink" Target="https://login.consultant.ru/link/?req=doc&amp;base=LAW&amp;n=369066&amp;date=12.09.2025&amp;dst=100015&amp;field=134" TargetMode = "External"/>
	<Relationship Id="rId247" Type="http://schemas.openxmlformats.org/officeDocument/2006/relationships/hyperlink" Target="https://login.consultant.ru/link/?req=doc&amp;base=LAW&amp;n=504892&amp;date=12.09.2025&amp;dst=100012&amp;field=134" TargetMode = "External"/>
	<Relationship Id="rId248" Type="http://schemas.openxmlformats.org/officeDocument/2006/relationships/hyperlink" Target="https://login.consultant.ru/link/?req=doc&amp;base=LAW&amp;n=504892&amp;date=12.09.2025&amp;dst=100006&amp;field=134" TargetMode = "External"/>
	<Relationship Id="rId249" Type="http://schemas.openxmlformats.org/officeDocument/2006/relationships/hyperlink" Target="https://login.consultant.ru/link/?req=doc&amp;base=LAW&amp;n=470451&amp;date=12.09.2025&amp;dst=100099&amp;field=134" TargetMode = "External"/>
	<Relationship Id="rId250" Type="http://schemas.openxmlformats.org/officeDocument/2006/relationships/hyperlink" Target="https://login.consultant.ru/link/?req=doc&amp;base=LAW&amp;n=505891&amp;date=12.09.2025&amp;dst=144&amp;field=134" TargetMode = "External"/>
	<Relationship Id="rId251" Type="http://schemas.openxmlformats.org/officeDocument/2006/relationships/hyperlink" Target="https://login.consultant.ru/link/?req=doc&amp;base=LAW&amp;n=470451&amp;date=12.09.2025&amp;dst=100022&amp;field=134" TargetMode = "External"/>
	<Relationship Id="rId252" Type="http://schemas.openxmlformats.org/officeDocument/2006/relationships/hyperlink" Target="https://login.consultant.ru/link/?req=doc&amp;base=LAW&amp;n=445391&amp;date=12.09.2025&amp;dst=100009&amp;field=134" TargetMode = "External"/>
	<Relationship Id="rId253" Type="http://schemas.openxmlformats.org/officeDocument/2006/relationships/hyperlink" Target="https://login.consultant.ru/link/?req=doc&amp;base=LAW&amp;n=494990&amp;date=12.09.2025&amp;dst=12387&amp;field=134" TargetMode = "External"/>
	<Relationship Id="rId254" Type="http://schemas.openxmlformats.org/officeDocument/2006/relationships/hyperlink" Target="https://login.consultant.ru/link/?req=doc&amp;base=LAW&amp;n=447102&amp;date=12.09.2025&amp;dst=100507&amp;field=134" TargetMode = "External"/>
	<Relationship Id="rId255" Type="http://schemas.openxmlformats.org/officeDocument/2006/relationships/hyperlink" Target="https://login.consultant.ru/link/?req=doc&amp;base=LAW&amp;n=506872&amp;date=12.09.2025&amp;dst=115077&amp;field=134" TargetMode = "External"/>
	<Relationship Id="rId256" Type="http://schemas.openxmlformats.org/officeDocument/2006/relationships/hyperlink" Target="https://login.consultant.ru/link/?req=doc&amp;base=LAW&amp;n=506872&amp;date=12.09.2025&amp;dst=125917&amp;field=134" TargetMode = "External"/>
	<Relationship Id="rId257" Type="http://schemas.openxmlformats.org/officeDocument/2006/relationships/hyperlink" Target="https://login.consultant.ru/link/?req=doc&amp;base=LAW&amp;n=447102&amp;date=12.09.2025&amp;dst=100507&amp;field=134" TargetMode = "External"/>
	<Relationship Id="rId258" Type="http://schemas.openxmlformats.org/officeDocument/2006/relationships/hyperlink" Target="https://login.consultant.ru/link/?req=doc&amp;base=LAW&amp;n=494990&amp;date=12.09.2025&amp;dst=2203&amp;field=134" TargetMode = "External"/>
	<Relationship Id="rId259" Type="http://schemas.openxmlformats.org/officeDocument/2006/relationships/hyperlink" Target="https://login.consultant.ru/link/?req=doc&amp;base=LAW&amp;n=494990&amp;date=12.09.2025&amp;dst=2292&amp;field=134" TargetMode = "External"/>
	<Relationship Id="rId260" Type="http://schemas.openxmlformats.org/officeDocument/2006/relationships/hyperlink" Target="https://login.consultant.ru/link/?req=doc&amp;base=LAW&amp;n=492866&amp;date=12.09.2025&amp;dst=100146&amp;field=134" TargetMode = "External"/>
	<Relationship Id="rId261" Type="http://schemas.openxmlformats.org/officeDocument/2006/relationships/hyperlink" Target="https://login.consultant.ru/link/?req=doc&amp;base=LAW&amp;n=511723&amp;date=12.09.2025&amp;dst=2&amp;field=134" TargetMode = "External"/>
	<Relationship Id="rId262" Type="http://schemas.openxmlformats.org/officeDocument/2006/relationships/hyperlink" Target="https://login.consultant.ru/link/?req=doc&amp;base=LAW&amp;n=488163&amp;date=12.09.2025&amp;dst=100012&amp;field=134" TargetMode = "External"/>
	<Relationship Id="rId263" Type="http://schemas.openxmlformats.org/officeDocument/2006/relationships/hyperlink" Target="https://login.consultant.ru/link/?req=doc&amp;base=LAW&amp;n=494990&amp;date=12.09.2025&amp;dst=12259&amp;field=134" TargetMode = "External"/>
	<Relationship Id="rId264" Type="http://schemas.openxmlformats.org/officeDocument/2006/relationships/hyperlink" Target="https://login.consultant.ru/link/?req=doc&amp;base=LAW&amp;n=494990&amp;date=12.09.2025&amp;dst=12449&amp;field=134" TargetMode = "External"/>
	<Relationship Id="rId265" Type="http://schemas.openxmlformats.org/officeDocument/2006/relationships/hyperlink" Target="https://login.consultant.ru/link/?req=doc&amp;base=LAW&amp;n=494990&amp;date=12.09.2025&amp;dst=12449&amp;field=134" TargetMode = "External"/>
	<Relationship Id="rId266" Type="http://schemas.openxmlformats.org/officeDocument/2006/relationships/hyperlink" Target="https://login.consultant.ru/link/?req=doc&amp;base=LAW&amp;n=494990&amp;date=12.09.2025&amp;dst=12423&amp;field=134" TargetMode = "External"/>
	<Relationship Id="rId267" Type="http://schemas.openxmlformats.org/officeDocument/2006/relationships/hyperlink" Target="https://login.consultant.ru/link/?req=doc&amp;base=LAW&amp;n=494990&amp;date=12.09.2025" TargetMode = "External"/>
	<Relationship Id="rId268" Type="http://schemas.openxmlformats.org/officeDocument/2006/relationships/hyperlink" Target="https://login.consultant.ru/link/?req=doc&amp;base=LAW&amp;n=494990&amp;date=12.09.2025&amp;dst=12423&amp;field=134" TargetMode = "External"/>
	<Relationship Id="rId269" Type="http://schemas.openxmlformats.org/officeDocument/2006/relationships/hyperlink" Target="https://login.consultant.ru/link/?req=doc&amp;base=LAW&amp;n=494990&amp;date=12.09.2025&amp;dst=12376&amp;field=134" TargetMode = "External"/>
	<Relationship Id="rId270" Type="http://schemas.openxmlformats.org/officeDocument/2006/relationships/hyperlink" Target="https://login.consultant.ru/link/?req=doc&amp;base=LAW&amp;n=494990&amp;date=12.09.2025&amp;dst=12390&amp;field=134" TargetMode = "External"/>
	<Relationship Id="rId271" Type="http://schemas.openxmlformats.org/officeDocument/2006/relationships/hyperlink" Target="https://login.consultant.ru/link/?req=doc&amp;base=GRGXLIV&amp;n=44&amp;date=12.09.2025&amp;dst=100006&amp;field=134" TargetMode = "External"/>
	<Relationship Id="rId272" Type="http://schemas.openxmlformats.org/officeDocument/2006/relationships/hyperlink" Target="https://login.consultant.ru/link/?req=doc&amp;base=LAW&amp;n=494990&amp;date=12.09.2025&amp;dst=2208&amp;field=134" TargetMode = "External"/>
	<Relationship Id="rId273" Type="http://schemas.openxmlformats.org/officeDocument/2006/relationships/hyperlink" Target="https://login.consultant.ru/link/?req=doc&amp;base=LAW&amp;n=494990&amp;date=12.09.2025&amp;dst=2293&amp;field=134" TargetMode = "External"/>
	<Relationship Id="rId274" Type="http://schemas.openxmlformats.org/officeDocument/2006/relationships/hyperlink" Target="https://login.consultant.ru/link/?req=doc&amp;base=LAW&amp;n=494990&amp;date=12.09.2025&amp;dst=2336&amp;field=134" TargetMode = "External"/>
	<Relationship Id="rId275" Type="http://schemas.openxmlformats.org/officeDocument/2006/relationships/hyperlink" Target="https://login.consultant.ru/link/?req=doc&amp;base=LAW&amp;n=494990&amp;date=12.09.2025&amp;dst=2359&amp;field=134" TargetMode = "External"/>
	<Relationship Id="rId276" Type="http://schemas.openxmlformats.org/officeDocument/2006/relationships/hyperlink" Target="https://login.consultant.ru/link/?req=doc&amp;base=LAW&amp;n=494990&amp;date=12.09.2025&amp;dst=2513&amp;field=134" TargetMode = "External"/>
	<Relationship Id="rId277" Type="http://schemas.openxmlformats.org/officeDocument/2006/relationships/hyperlink" Target="https://login.consultant.ru/link/?req=doc&amp;base=LAW&amp;n=494990&amp;date=12.09.2025&amp;dst=2589&amp;field=134" TargetMode = "External"/>
	<Relationship Id="rId278" Type="http://schemas.openxmlformats.org/officeDocument/2006/relationships/hyperlink" Target="https://login.consultant.ru/link/?req=doc&amp;base=LAW&amp;n=494990&amp;date=12.09.2025&amp;dst=2603&amp;field=134" TargetMode = "External"/>
	<Relationship Id="rId279" Type="http://schemas.openxmlformats.org/officeDocument/2006/relationships/hyperlink" Target="https://login.consultant.ru/link/?req=doc&amp;base=LAW&amp;n=513804&amp;date=12.09.2025&amp;dst=100393&amp;field=134" TargetMode = "External"/>
	<Relationship Id="rId280" Type="http://schemas.openxmlformats.org/officeDocument/2006/relationships/hyperlink" Target="https://login.consultant.ru/link/?req=doc&amp;base=LAW&amp;n=494990&amp;date=12.09.2025&amp;dst=101869&amp;field=134" TargetMode = "External"/>
	<Relationship Id="rId281" Type="http://schemas.openxmlformats.org/officeDocument/2006/relationships/hyperlink" Target="https://login.consultant.ru/link/?req=doc&amp;base=LAW&amp;n=430961&amp;date=12.09.2025&amp;dst=100009&amp;field=134" TargetMode = "External"/>
	<Relationship Id="rId282" Type="http://schemas.openxmlformats.org/officeDocument/2006/relationships/hyperlink" Target="https://login.consultant.ru/link/?req=doc&amp;base=LAW&amp;n=494990&amp;date=12.09.2025&amp;dst=101869&amp;field=134" TargetMode = "External"/>
	<Relationship Id="rId283" Type="http://schemas.openxmlformats.org/officeDocument/2006/relationships/hyperlink" Target="https://login.consultant.ru/link/?req=doc&amp;base=LAW&amp;n=494990&amp;date=12.09.2025&amp;dst=100333&amp;field=134" TargetMode = "External"/>
	<Relationship Id="rId284" Type="http://schemas.openxmlformats.org/officeDocument/2006/relationships/hyperlink" Target="https://login.consultant.ru/link/?req=doc&amp;base=LAW&amp;n=505930&amp;date=12.09.2025&amp;dst=100009&amp;field=134" TargetMode = "External"/>
	<Relationship Id="rId285" Type="http://schemas.openxmlformats.org/officeDocument/2006/relationships/hyperlink" Target="https://login.consultant.ru/link/?req=doc&amp;base=GRGXLIV&amp;n=136&amp;date=12.09.2025" TargetMode = "External"/>
	<Relationship Id="rId286" Type="http://schemas.openxmlformats.org/officeDocument/2006/relationships/hyperlink" Target="https://login.consultant.ru/link/?req=doc&amp;base=LAW&amp;n=502639&amp;date=12.09.2025&amp;dst=100414&amp;field=134" TargetMode = "External"/>
	<Relationship Id="rId287" Type="http://schemas.openxmlformats.org/officeDocument/2006/relationships/hyperlink" Target="https://login.consultant.ru/link/?req=doc&amp;base=LAW&amp;n=502639&amp;date=12.09.2025&amp;dst=100414&amp;field=134" TargetMode = "External"/>
	<Relationship Id="rId288" Type="http://schemas.openxmlformats.org/officeDocument/2006/relationships/hyperlink" Target="https://login.consultant.ru/link/?req=doc&amp;base=PSVBO&amp;n=107&amp;date=12.09.2025" TargetMode = "External"/>
	<Relationship Id="rId289" Type="http://schemas.openxmlformats.org/officeDocument/2006/relationships/hyperlink" Target="https://login.consultant.ru/link/?req=doc&amp;base=LAW&amp;n=486432&amp;date=12.09.2025&amp;dst=100014&amp;field=134" TargetMode = "External"/>
	<Relationship Id="rId290" Type="http://schemas.openxmlformats.org/officeDocument/2006/relationships/hyperlink" Target="https://login.consultant.ru/link/?req=doc&amp;base=LAW&amp;n=486432&amp;date=12.09.2025&amp;dst=100190&amp;field=134" TargetMode = "External"/>
	<Relationship Id="rId291" Type="http://schemas.openxmlformats.org/officeDocument/2006/relationships/hyperlink" Target="https://login.consultant.ru/link/?req=doc&amp;base=LAW&amp;n=486432&amp;date=12.09.2025&amp;dst=100020&amp;field=134" TargetMode = "External"/>
	<Relationship Id="rId292" Type="http://schemas.openxmlformats.org/officeDocument/2006/relationships/hyperlink" Target="https://login.consultant.ru/link/?req=doc&amp;base=LAW&amp;n=494990&amp;date=12.09.2025" TargetMode = "External"/>
	<Relationship Id="rId293" Type="http://schemas.openxmlformats.org/officeDocument/2006/relationships/hyperlink" Target="https://login.consultant.ru/link/?req=doc&amp;base=LAW&amp;n=483052&amp;date=12.09.2025" TargetMode = "External"/>
	<Relationship Id="rId294" Type="http://schemas.openxmlformats.org/officeDocument/2006/relationships/hyperlink" Target="https://login.consultant.ru/link/?req=doc&amp;base=LAW&amp;n=486432&amp;date=12.09.2025&amp;dst=100021&amp;field=134" TargetMode = "External"/>
	<Relationship Id="rId295" Type="http://schemas.openxmlformats.org/officeDocument/2006/relationships/hyperlink" Target="https://login.consultant.ru/link/?req=doc&amp;base=GRGXLIV&amp;n=3&amp;date=12.09.2025&amp;dst=100054&amp;field=134" TargetMode = "External"/>
	<Relationship Id="rId296" Type="http://schemas.openxmlformats.org/officeDocument/2006/relationships/hyperlink" Target="https://login.consultant.ru/link/?req=doc&amp;base=PSVBO&amp;n=181&amp;date=12.09.2025" TargetMode = "External"/>
	<Relationship Id="rId297" Type="http://schemas.openxmlformats.org/officeDocument/2006/relationships/hyperlink" Target="https://login.consultant.ru/link/?req=doc&amp;base=LAW&amp;n=494990&amp;date=12.09.2025" TargetMode = "External"/>
	<Relationship Id="rId298" Type="http://schemas.openxmlformats.org/officeDocument/2006/relationships/hyperlink" Target="https://login.consultant.ru/link/?req=doc&amp;base=LAW&amp;n=506872&amp;date=12.09.2025" TargetMode = "External"/>
	<Relationship Id="rId299" Type="http://schemas.openxmlformats.org/officeDocument/2006/relationships/hyperlink" Target="https://login.consultant.ru/link/?req=doc&amp;base=LAW&amp;n=506872&amp;date=12.09.2025&amp;dst=125833&amp;field=134" TargetMode = "External"/>
	<Relationship Id="rId300" Type="http://schemas.openxmlformats.org/officeDocument/2006/relationships/hyperlink" Target="https://login.consultant.ru/link/?req=doc&amp;base=LAW&amp;n=506872&amp;date=12.09.2025&amp;dst=125837&amp;field=134" TargetMode = "External"/>
	<Relationship Id="rId301" Type="http://schemas.openxmlformats.org/officeDocument/2006/relationships/hyperlink" Target="https://login.consultant.ru/link/?req=doc&amp;base=LAW&amp;n=365362&amp;date=12.09.2025&amp;dst=100012&amp;field=134" TargetMode = "External"/>
	<Relationship Id="rId302" Type="http://schemas.openxmlformats.org/officeDocument/2006/relationships/hyperlink" Target="https://login.consultant.ru/link/?req=doc&amp;base=LAW&amp;n=494990&amp;date=12.09.2025" TargetMode = "External"/>
	<Relationship Id="rId303" Type="http://schemas.openxmlformats.org/officeDocument/2006/relationships/hyperlink" Target="https://login.consultant.ru/link/?req=doc&amp;base=LAW&amp;n=513601&amp;date=12.09.2025&amp;dst=100705&amp;field=134" TargetMode = "External"/>
	<Relationship Id="rId304" Type="http://schemas.openxmlformats.org/officeDocument/2006/relationships/hyperlink" Target="https://login.consultant.ru/link/?req=doc&amp;base=LAW&amp;n=513601&amp;date=12.09.2025&amp;dst=100287&amp;field=134" TargetMode = "External"/>
	<Relationship Id="rId305" Type="http://schemas.openxmlformats.org/officeDocument/2006/relationships/hyperlink" Target="https://login.consultant.ru/link/?req=doc&amp;base=LAW&amp;n=506872&amp;date=12.09.2025&amp;dst=125837&amp;field=134" TargetMode = "External"/>
	<Relationship Id="rId306" Type="http://schemas.openxmlformats.org/officeDocument/2006/relationships/hyperlink" Target="https://login.consultant.ru/link/?req=doc&amp;base=LAW&amp;n=513601&amp;date=12.09.2025&amp;dst=101814&amp;field=134" TargetMode = "External"/>
	<Relationship Id="rId307" Type="http://schemas.openxmlformats.org/officeDocument/2006/relationships/hyperlink" Target="https://login.consultant.ru/link/?req=doc&amp;base=LAW&amp;n=506872&amp;date=12.09.2025" TargetMode = "External"/>
	<Relationship Id="rId308" Type="http://schemas.openxmlformats.org/officeDocument/2006/relationships/hyperlink" Target="https://login.consultant.ru/link/?req=doc&amp;base=LAW&amp;n=506872&amp;date=12.09.2025&amp;dst=125917&amp;field=134" TargetMode = "External"/>
	<Relationship Id="rId309" Type="http://schemas.openxmlformats.org/officeDocument/2006/relationships/hyperlink" Target="https://login.consultant.ru/link/?req=doc&amp;base=LAW&amp;n=430965&amp;date=12.09.2025&amp;dst=100009&amp;field=134" TargetMode = "External"/>
	<Relationship Id="rId310" Type="http://schemas.openxmlformats.org/officeDocument/2006/relationships/hyperlink" Target="https://login.consultant.ru/link/?req=doc&amp;base=LAW&amp;n=365362&amp;date=12.09.2025&amp;dst=100012&amp;field=134" TargetMode = "External"/>
	<Relationship Id="rId311" Type="http://schemas.openxmlformats.org/officeDocument/2006/relationships/hyperlink" Target="https://login.consultant.ru/link/?req=doc&amp;base=LAW&amp;n=494990&amp;date=12.09.2025" TargetMode = "External"/>
	<Relationship Id="rId312" Type="http://schemas.openxmlformats.org/officeDocument/2006/relationships/hyperlink" Target="https://login.consultant.ru/link/?req=doc&amp;base=LAW&amp;n=513601&amp;date=12.09.2025&amp;dst=100710&amp;field=134" TargetMode = "External"/>
	<Relationship Id="rId313" Type="http://schemas.openxmlformats.org/officeDocument/2006/relationships/hyperlink" Target="https://login.consultant.ru/link/?req=doc&amp;base=LAW&amp;n=513601&amp;date=12.09.2025&amp;dst=100719&amp;field=134" TargetMode = "External"/>
	<Relationship Id="rId314" Type="http://schemas.openxmlformats.org/officeDocument/2006/relationships/hyperlink" Target="https://login.consultant.ru/link/?req=doc&amp;base=LAW&amp;n=506872&amp;date=12.09.2025&amp;dst=125987&amp;field=134" TargetMode = "External"/>
	<Relationship Id="rId315" Type="http://schemas.openxmlformats.org/officeDocument/2006/relationships/hyperlink" Target="https://login.consultant.ru/link/?req=doc&amp;base=LAW&amp;n=447102&amp;date=12.09.2025&amp;dst=100328&amp;field=134" TargetMode = "External"/>
	<Relationship Id="rId316" Type="http://schemas.openxmlformats.org/officeDocument/2006/relationships/hyperlink" Target="https://login.consultant.ru/link/?req=doc&amp;base=LAW&amp;n=385583&amp;date=12.09.2025&amp;dst=414&amp;field=134" TargetMode = "External"/>
	<Relationship Id="rId317" Type="http://schemas.openxmlformats.org/officeDocument/2006/relationships/hyperlink" Target="https://login.consultant.ru/link/?req=doc&amp;base=LAW&amp;n=506872&amp;date=12.09.2025&amp;dst=115077&amp;field=134" TargetMode = "External"/>
	<Relationship Id="rId318" Type="http://schemas.openxmlformats.org/officeDocument/2006/relationships/hyperlink" Target="https://login.consultant.ru/link/?req=doc&amp;base=LAW&amp;n=513601&amp;date=12.09.2025&amp;dst=101871&amp;field=134" TargetMode = "External"/>
	<Relationship Id="rId319" Type="http://schemas.openxmlformats.org/officeDocument/2006/relationships/hyperlink" Target="https://login.consultant.ru/link/?req=doc&amp;base=LAW&amp;n=513601&amp;date=12.09.2025&amp;dst=100744&amp;field=134" TargetMode = "External"/>
	<Relationship Id="rId320" Type="http://schemas.openxmlformats.org/officeDocument/2006/relationships/hyperlink" Target="https://login.consultant.ru/link/?req=doc&amp;base=LAW&amp;n=385583&amp;date=12.09.2025&amp;dst=414&amp;field=134" TargetMode = "External"/>
	<Relationship Id="rId321" Type="http://schemas.openxmlformats.org/officeDocument/2006/relationships/hyperlink" Target="https://login.consultant.ru/link/?req=doc&amp;base=LAW&amp;n=447102&amp;date=12.09.2025&amp;dst=100507&amp;field=134" TargetMode = "External"/>
	<Relationship Id="rId322" Type="http://schemas.openxmlformats.org/officeDocument/2006/relationships/hyperlink" Target="https://login.consultant.ru/link/?req=doc&amp;base=PSVBO&amp;n=199&amp;date=12.09.2025" TargetMode = "External"/>
	<Relationship Id="rId323" Type="http://schemas.openxmlformats.org/officeDocument/2006/relationships/hyperlink" Target="https://login.consultant.ru/link/?req=doc&amp;base=PSVBO&amp;n=95&amp;date=12.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закупить медицинские изделия по Закону N 44-ФЗ
(КонсультантПлюс, 2025)</dc:title>
  <dcterms:created xsi:type="dcterms:W3CDTF">2025-09-12T10:46:51Z</dcterms:created>
</cp:coreProperties>
</file>