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Что нужно знать о трудовой деятельности иностранных граждан</w:t>
              <w:br/>
              <w:t xml:space="preserve">(КонсультантПлюс,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19.09.2025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520" w:line-rule="auto"/>
      </w:pPr>
      <w:r>
        <w:rPr>
          <w:sz w:val="40"/>
          <w:b w:val="on"/>
        </w:rPr>
        <w:t xml:space="preserve">Что нужно знать о трудовой деятельности иностранных граждан</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t xml:space="preserve">Правовой статус иностранцев при осуществлении трудовой деятельности в значительной степени зависит от режима их пребывания (проживания) в РФ и порядка въезда на ее территорию.</w:t>
            </w:r>
          </w:p>
          <w:p>
            <w:pPr>
              <w:pStyle w:val="0"/>
              <w:jc w:val="both"/>
            </w:pPr>
            <w:r>
              <w:rPr>
                <w:sz w:val="24"/>
              </w:rPr>
              <w:t xml:space="preserve">В зависимости от режима пребывания (проживания) иностранцев можно разделить на постоянно или временно проживающих на территории РФ и временно пребывающих на территории РФ. Иностранные граждане могут въезжать в РФ на основании визы или в безвизовом порядке.</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14" w:tooltip="1. Какие НПА регулируют особенности трудовой деятельности иностранных граждан и какой правовой статус у них бывает">
        <w:r>
          <w:rPr>
            <w:sz w:val="24"/>
            <w:color w:val="0000ff"/>
          </w:rPr>
          <w:t xml:space="preserve">Какие НПА регулируют особенности трудовой деятельности иностранных граждан и какой правовой статус у них бывает</w:t>
        </w:r>
      </w:hyperlink>
    </w:p>
    <w:p>
      <w:pPr>
        <w:pStyle w:val="0"/>
        <w:ind w:left="180"/>
      </w:pPr>
      <w:r>
        <w:rPr>
          <w:sz w:val="24"/>
        </w:rPr>
        <w:t xml:space="preserve">2. </w:t>
      </w:r>
      <w:hyperlink w:history="0" w:anchor="P44" w:tooltip="2. Каковы особенности привлечения к работе иностранного IT-специалиста">
        <w:r>
          <w:rPr>
            <w:sz w:val="24"/>
            <w:color w:val="0000ff"/>
          </w:rPr>
          <w:t xml:space="preserve">Каковы особенности привлечения к работе иностранного IT-специалиста</w:t>
        </w:r>
      </w:hyperlink>
    </w:p>
    <w:p>
      <w:pPr>
        <w:pStyle w:val="0"/>
        <w:ind w:left="180"/>
      </w:pPr>
      <w:r>
        <w:rPr>
          <w:sz w:val="24"/>
        </w:rPr>
        <w:t xml:space="preserve">3. </w:t>
      </w:r>
      <w:hyperlink w:history="0" w:anchor="P57" w:tooltip="3. В чем особенности приема на работу беженца (на примере гражданина Украины)">
        <w:r>
          <w:rPr>
            <w:sz w:val="24"/>
            <w:color w:val="0000ff"/>
          </w:rPr>
          <w:t xml:space="preserve">В чем особенности приема на работу беженца (на примере гражданина Украины)</w:t>
        </w:r>
      </w:hyperlink>
    </w:p>
    <w:p>
      <w:pPr>
        <w:pStyle w:val="0"/>
        <w:ind w:left="180"/>
      </w:pPr>
      <w:r>
        <w:rPr>
          <w:sz w:val="24"/>
        </w:rPr>
        <w:t xml:space="preserve">4. </w:t>
      </w:r>
      <w:hyperlink w:history="0" w:anchor="P86" w:tooltip="4. Каковы особенности приема на работу по совместительству иностранца">
        <w:r>
          <w:rPr>
            <w:sz w:val="24"/>
            <w:color w:val="0000ff"/>
          </w:rPr>
          <w:t xml:space="preserve">Каковы особенности приема на работу по совместительству иностранца</w:t>
        </w:r>
      </w:hyperlink>
    </w:p>
    <w:p>
      <w:pPr>
        <w:pStyle w:val="0"/>
        <w:ind w:left="180"/>
      </w:pPr>
      <w:r>
        <w:rPr>
          <w:sz w:val="24"/>
        </w:rPr>
        <w:t xml:space="preserve">5. </w:t>
      </w:r>
      <w:hyperlink w:history="0" w:anchor="P95" w:tooltip="5. Как уведомить о заключении трудовых договоров с иностранными гражданами">
        <w:r>
          <w:rPr>
            <w:sz w:val="24"/>
            <w:color w:val="0000ff"/>
          </w:rPr>
          <w:t xml:space="preserve">Как уведомить о заключении трудовых договоров с иностранными гражданами</w:t>
        </w:r>
      </w:hyperlink>
    </w:p>
    <w:p>
      <w:pPr>
        <w:pStyle w:val="0"/>
        <w:spacing w:before="440" w:line-rule="auto"/>
        <w:jc w:val="both"/>
      </w:pPr>
      <w:r>
        <w:rPr>
          <w:sz w:val="34"/>
        </w:rPr>
      </w:r>
    </w:p>
    <w:bookmarkStart w:id="14" w:name="P14"/>
    <w:bookmarkEnd w:id="14"/>
    <w:p>
      <w:pPr>
        <w:pStyle w:val="0"/>
        <w:outlineLvl w:val="0"/>
      </w:pPr>
      <w:r>
        <w:rPr>
          <w:sz w:val="34"/>
          <w:b w:val="on"/>
        </w:rPr>
        <w:t xml:space="preserve">1. Какие НПА регулируют особенности трудовой деятельности иностранных граждан и какой правовой статус у них бывает</w:t>
      </w:r>
    </w:p>
    <w:p>
      <w:pPr>
        <w:pStyle w:val="0"/>
        <w:spacing w:before="240" w:line-rule="auto"/>
        <w:jc w:val="both"/>
      </w:pPr>
      <w:r>
        <w:rPr>
          <w:sz w:val="24"/>
        </w:rPr>
        <w:t xml:space="preserve">Основными нормативными правовыми актами РФ, регулирующими особенности трудовой деятельности иностранных граждан в России, являются Трудовой кодекс РФ, в частности </w:t>
      </w:r>
      <w:hyperlink w:history="0" r:id="rId8"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гл. 50.1</w:t>
        </w:r>
      </w:hyperlink>
      <w:r>
        <w:rPr>
          <w:sz w:val="24"/>
        </w:rPr>
        <w:t xml:space="preserve"> ТК РФ, и Федеральный </w:t>
      </w:r>
      <w:hyperlink w:history="0" r:id="rId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w:t>
        </w:r>
      </w:hyperlink>
      <w:r>
        <w:rPr>
          <w:sz w:val="24"/>
        </w:rPr>
        <w:t xml:space="preserve"> от 25.07.2002 N 115-ФЗ "О правовом положении иностранных граждан в Российской Федерации" (далее - Закон N 115-ФЗ).</w:t>
      </w:r>
    </w:p>
    <w:p>
      <w:pPr>
        <w:pStyle w:val="0"/>
        <w:spacing w:before="240" w:line-rule="auto"/>
        <w:jc w:val="both"/>
      </w:pPr>
      <w:r>
        <w:rPr>
          <w:sz w:val="24"/>
        </w:rPr>
        <w:t xml:space="preserve">На территории РФ правила, установленные трудовым законодательством и иными актами, содержащими нормы трудового права, распространяются на трудовые отношения с работниками - иностранными гражданами, если иное не предусмотрено Трудовым кодексом РФ, федеральными законами или международным договором РФ (</w:t>
      </w:r>
      <w:hyperlink w:history="0" r:id="rId10"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ч. 5 ст. 11</w:t>
        </w:r>
      </w:hyperlink>
      <w:r>
        <w:rPr>
          <w:sz w:val="24"/>
        </w:rPr>
        <w:t xml:space="preserve"> ТК РФ). Федеральным законом или международным договором РФ может быть установлено, что такие трудовые отношения регулируются иностранным правом (</w:t>
      </w:r>
      <w:hyperlink w:history="0" r:id="rId11"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ч. 1 ст. 327.1</w:t>
        </w:r>
      </w:hyperlink>
      <w:r>
        <w:rPr>
          <w:sz w:val="24"/>
        </w:rPr>
        <w:t xml:space="preserve"> ТК РФ).</w:t>
      </w:r>
    </w:p>
    <w:p>
      <w:pPr>
        <w:pStyle w:val="0"/>
        <w:spacing w:before="240" w:line-rule="auto"/>
        <w:jc w:val="both"/>
      </w:pPr>
      <w:r>
        <w:rPr>
          <w:sz w:val="24"/>
        </w:rPr>
        <w:t xml:space="preserve">В соответствии с </w:t>
      </w:r>
      <w:hyperlink w:history="0" r:id="rId1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 2 ст. 2</w:t>
        </w:r>
      </w:hyperlink>
      <w:r>
        <w:rPr>
          <w:sz w:val="24"/>
        </w:rPr>
        <w:t xml:space="preserve"> Закона N 115-ФЗ понятие "иностранный гражданин" в целях применения данного Закона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установленных для иностранных граждан. В связи с этим далее под иностранными гражданами понимаются в том числе лица без гражданства.</w:t>
      </w:r>
    </w:p>
    <w:p>
      <w:pPr>
        <w:pStyle w:val="0"/>
        <w:spacing w:before="240" w:line-rule="auto"/>
        <w:jc w:val="both"/>
      </w:pPr>
      <w:r>
        <w:rPr>
          <w:sz w:val="24"/>
        </w:rPr>
        <w:t xml:space="preserve">Правовой статус иностранцев при осуществлении трудовой деятельности в значительной степени зависит от режима их пребывания (проживания) в РФ и порядка въезда на ее территорию.</w:t>
      </w:r>
    </w:p>
    <w:p>
      <w:pPr>
        <w:pStyle w:val="0"/>
        <w:spacing w:before="240" w:line-rule="auto"/>
        <w:jc w:val="both"/>
      </w:pPr>
      <w:r>
        <w:rPr>
          <w:sz w:val="24"/>
        </w:rPr>
        <w:t xml:space="preserve">В зависимости от режима пребывания (проживания) иностранцев можно разделить на постоянно или временно проживающих на территории РФ и временно пребывающих на территории РФ, что следует из </w:t>
      </w:r>
      <w:hyperlink w:history="0" r:id="rId1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11</w:t>
        </w:r>
      </w:hyperlink>
      <w:r>
        <w:rPr>
          <w:sz w:val="24"/>
        </w:rPr>
        <w:t xml:space="preserve">, </w:t>
      </w:r>
      <w:hyperlink w:history="0" r:id="rId1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12</w:t>
        </w:r>
      </w:hyperlink>
      <w:r>
        <w:rPr>
          <w:sz w:val="24"/>
        </w:rPr>
        <w:t xml:space="preserve">, </w:t>
      </w:r>
      <w:hyperlink w:history="0" r:id="rId1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13 п. 1 ст. 2</w:t>
        </w:r>
      </w:hyperlink>
      <w:r>
        <w:rPr>
          <w:sz w:val="24"/>
        </w:rPr>
        <w:t xml:space="preserve"> Закона N 115-ФЗ. Иностранные граждане могут въезжать в РФ на основании визы или в безвизовом порядке. Это следует из положений </w:t>
      </w:r>
      <w:hyperlink w:history="0" r:id="rId16" w:tooltip="Федеральный закон от 15.08.1996 N 114-ФЗ (ред. от 23.07.2025) &quot;О порядке выезда из Российской Федерации и въезда в Российскую Федерацию&quot; {КонсультантПлюс}">
        <w:r>
          <w:rPr>
            <w:sz w:val="24"/>
            <w:color w:val="0000ff"/>
          </w:rPr>
          <w:t xml:space="preserve">ч. 2 ст. 6</w:t>
        </w:r>
      </w:hyperlink>
      <w:r>
        <w:rPr>
          <w:sz w:val="24"/>
        </w:rPr>
        <w:t xml:space="preserve"> и </w:t>
      </w:r>
      <w:hyperlink w:history="0" r:id="rId17" w:tooltip="Федеральный закон от 15.08.1996 N 114-ФЗ (ред. от 23.07.2025) &quot;О порядке выезда из Российской Федерации и въезда в Российскую Федерацию&quot; {КонсультантПлюс}">
        <w:r>
          <w:rPr>
            <w:sz w:val="24"/>
            <w:color w:val="0000ff"/>
          </w:rPr>
          <w:t xml:space="preserve">ст. 24</w:t>
        </w:r>
      </w:hyperlink>
      <w:r>
        <w:rPr>
          <w:sz w:val="24"/>
        </w:rPr>
        <w:t xml:space="preserve"> Федерального закона от 15.08.1996 N 114-ФЗ "О порядке выезда из Российской Федерации и въезда в Российскую Федерацию", </w:t>
      </w:r>
      <w:hyperlink w:history="0" r:id="rId1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20 п. 1 ст. 2</w:t>
        </w:r>
      </w:hyperlink>
      <w:r>
        <w:rPr>
          <w:sz w:val="24"/>
        </w:rPr>
        <w:t xml:space="preserve"> Закона N 115-ФЗ.</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Что делать работодателю, если иностранный работник получил вид на жительство</w:t>
            </w:r>
          </w:p>
          <w:p>
            <w:pPr>
              <w:pStyle w:val="0"/>
              <w:jc w:val="both"/>
            </w:pPr>
            <w:r>
              <w:rPr>
                <w:sz w:val="24"/>
              </w:rPr>
              <w:t xml:space="preserve">Если иностранный работник получил </w:t>
            </w:r>
            <w:hyperlink w:history="0" r:id="rId2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вид на жительство</w:t>
              </w:r>
            </w:hyperlink>
            <w:r>
              <w:rPr>
                <w:sz w:val="24"/>
              </w:rPr>
              <w:t xml:space="preserve">, вам необходимо отразить сведения об этом документе в трудовом договоре с работником. Также целесообразно внести другие изменения в договор. Например, исключить из него сведения о </w:t>
            </w:r>
            <w:hyperlink w:history="0" r:id="rId2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разрешении на временное проживание</w:t>
              </w:r>
            </w:hyperlink>
            <w:r>
              <w:rPr>
                <w:sz w:val="24"/>
              </w:rPr>
              <w:t xml:space="preserve"> работника, поскольку оно считается недействительным в случае выдачи ему вида на жительство. Или, например, исключить из трудового договора сведения о </w:t>
            </w:r>
            <w:hyperlink w:history="0" r:id="rId2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разрешении на работу</w:t>
              </w:r>
            </w:hyperlink>
            <w:r>
              <w:rPr>
                <w:sz w:val="24"/>
              </w:rPr>
              <w:t xml:space="preserve">, если они в нем содержались и такое разрешение больше не требуется работнику для работы в связи с выдачей ему вида на жительство. Внести изменения можно, оформив дополнительное соглашение к договору. Направлять уведомление в территориальный орган МВД России в связи с такими изменениями вам не нужно, законом это не предусмотрено. Это следует из </w:t>
            </w:r>
            <w:hyperlink w:history="0" r:id="rId23"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ч. 1 ст. 327.2</w:t>
              </w:r>
            </w:hyperlink>
            <w:r>
              <w:rPr>
                <w:sz w:val="24"/>
              </w:rPr>
              <w:t xml:space="preserve"> ТК РФ, </w:t>
            </w:r>
            <w:hyperlink w:history="0" r:id="rId2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 1.8 ст. 7</w:t>
              </w:r>
            </w:hyperlink>
            <w:r>
              <w:rPr>
                <w:sz w:val="24"/>
              </w:rPr>
              <w:t xml:space="preserve">, </w:t>
            </w:r>
            <w:hyperlink w:history="0" r:id="rId2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пп. 1 п. 4 ст. 13</w:t>
              </w:r>
            </w:hyperlink>
            <w:r>
              <w:rPr>
                <w:sz w:val="24"/>
              </w:rPr>
              <w:t xml:space="preserve"> Закона об иностранцах.</w:t>
            </w:r>
          </w:p>
          <w:p>
            <w:pPr>
              <w:pStyle w:val="0"/>
              <w:jc w:val="both"/>
            </w:pPr>
            <w:r>
              <w:rPr>
                <w:sz w:val="24"/>
              </w:rPr>
              <w:t xml:space="preserve">Также могут потребоваться дополнительные действия. Например, если в упрощенном порядке, без получения разрешения на временное проживание, вид на жительство оформил высококвалифицированный иностранный специалист, он приобрел статус </w:t>
            </w:r>
            <w:hyperlink w:history="0" r:id="rId26" w:tooltip="Готовое решение: Что нужно знать о трудовой деятельности иностранцев с видом на жительство (КонсультантПлюс, 2025) {КонсультантПлюс}">
              <w:r>
                <w:rPr>
                  <w:sz w:val="24"/>
                  <w:color w:val="0000ff"/>
                </w:rPr>
                <w:t xml:space="preserve">постоянно проживающего в РФ иностранного гражданина</w:t>
              </w:r>
            </w:hyperlink>
            <w:r>
              <w:rPr>
                <w:sz w:val="24"/>
              </w:rPr>
              <w:t xml:space="preserve">. В связи с этим вам как работодателю нужно уплачивать за него </w:t>
            </w:r>
            <w:r>
              <w:rPr>
                <w:sz w:val="24"/>
              </w:rPr>
              <w:t xml:space="preserve">страховые взносы</w:t>
            </w:r>
            <w:r>
              <w:rPr>
                <w:sz w:val="24"/>
              </w:rPr>
              <w:t xml:space="preserve"> на обязательное пенсионное страхование и на обязательное социальное страхование на случай временной нетрудоспособности и в связи с материнством. Это следует из </w:t>
            </w:r>
            <w:hyperlink w:history="0" r:id="rId2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13 п. 1 ст. 2</w:t>
              </w:r>
            </w:hyperlink>
            <w:r>
              <w:rPr>
                <w:sz w:val="24"/>
              </w:rPr>
              <w:t xml:space="preserve">, </w:t>
            </w:r>
            <w:hyperlink w:history="0" r:id="rId2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пп. 9 п. 2 ст. 8</w:t>
              </w:r>
            </w:hyperlink>
            <w:r>
              <w:rPr>
                <w:sz w:val="24"/>
              </w:rPr>
              <w:t xml:space="preserve"> Закона об иностранцах, </w:t>
            </w:r>
            <w:hyperlink w:history="0" r:id="rId29"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пп. 1 п. 1 ст. 419</w:t>
              </w:r>
            </w:hyperlink>
            <w:r>
              <w:rPr>
                <w:sz w:val="24"/>
              </w:rPr>
              <w:t xml:space="preserve"> НК РФ, </w:t>
            </w:r>
            <w:hyperlink w:history="0" r:id="rId30"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абз. 1</w:t>
              </w:r>
            </w:hyperlink>
            <w:r>
              <w:rPr>
                <w:sz w:val="24"/>
              </w:rPr>
              <w:t xml:space="preserve">, </w:t>
            </w:r>
            <w:hyperlink w:history="0" r:id="rId31"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п. 1 ч. 1 ст. 2</w:t>
              </w:r>
            </w:hyperlink>
            <w:r>
              <w:rPr>
                <w:sz w:val="24"/>
              </w:rPr>
              <w:t xml:space="preserve">, </w:t>
            </w:r>
            <w:hyperlink w:history="0" r:id="rId32"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ч. 1 ст. 2.1</w:t>
              </w:r>
            </w:hyperlink>
            <w:r>
              <w:rPr>
                <w:sz w:val="24"/>
              </w:rPr>
              <w:t xml:space="preserve">, </w:t>
            </w:r>
            <w:hyperlink w:history="0" r:id="rId33" w:tooltip="Федеральный закон от 29.12.2006 N 255-ФЗ (ред. от 31.07.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п. 2 ч. 2 ст. 4.1</w:t>
              </w:r>
            </w:hyperlink>
            <w:r>
              <w:rPr>
                <w:sz w:val="24"/>
              </w:rPr>
              <w:t xml:space="preserve"> Закона N 255-ФЗ, </w:t>
            </w:r>
            <w:hyperlink w:history="0" r:id="rId34"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пп. 1 п. 1 ст. 6</w:t>
              </w:r>
            </w:hyperlink>
            <w:r>
              <w:rPr>
                <w:sz w:val="24"/>
              </w:rPr>
              <w:t xml:space="preserve">, </w:t>
            </w:r>
            <w:hyperlink w:history="0" r:id="rId35"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абз. 1</w:t>
              </w:r>
            </w:hyperlink>
            <w:r>
              <w:rPr>
                <w:sz w:val="24"/>
              </w:rPr>
              <w:t xml:space="preserve">, </w:t>
            </w:r>
            <w:hyperlink w:history="0" r:id="rId36"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2 п. 1 ст. 7</w:t>
              </w:r>
            </w:hyperlink>
            <w:r>
              <w:rPr>
                <w:sz w:val="24"/>
              </w:rPr>
              <w:t xml:space="preserve">, </w:t>
            </w:r>
            <w:hyperlink w:history="0" r:id="rId37"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п. 2 ст. 14</w:t>
              </w:r>
            </w:hyperlink>
            <w:r>
              <w:rPr>
                <w:sz w:val="24"/>
              </w:rPr>
              <w:t xml:space="preserve"> Закона о пенсионном страховании.</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jc w:val="both"/>
      </w:pPr>
      <w:r>
        <w:rPr>
          <w:sz w:val="24"/>
          <w:b w:val="on"/>
        </w:rPr>
        <w:t xml:space="preserve">Правовой статус влияет на порядок оформления приема на работу иностранного гражданина, а также на то, какие, в частности, сведения нужно включить в трудовой договор с таким работником</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Можно ли вместо трудового договора или договора ГПХ заключить ученический договор и обучать иностранца, у которого нет пока разрешения на работу или патента</w:t>
            </w:r>
          </w:p>
          <w:p>
            <w:pPr>
              <w:pStyle w:val="0"/>
              <w:jc w:val="both"/>
            </w:pPr>
            <w:r>
              <w:rPr>
                <w:sz w:val="24"/>
              </w:rPr>
              <w:t xml:space="preserve">Законом прямо не урегулировано, можно ли заключить ученический договор с иностранцем без разрешения на работу или патента, необходимого ему для трудовой деятельности в РФ, и обучать его. Полагаем, что заключение ученического договора с таким иностранцем вместо трудового или гражданско-правового договора в некоторых случаях может повлечь для вас риски. Например, если ученический договор фактически будет подменять трудовой или гражданско-правовой договор на выполнение работ (оказание услуг). Тогда в случае фактического допуска такого иностранца к работе возможна административная ответственность по </w:t>
            </w:r>
            <w:hyperlink w:history="0" r:id="rId3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 ст. 18.15</w:t>
              </w:r>
            </w:hyperlink>
            <w:r>
              <w:rPr>
                <w:sz w:val="24"/>
              </w:rPr>
              <w:t xml:space="preserve"> КоАП РФ, а за нарушение в Москве или Санкт-Петербурге либо в Московской или Ленинградской области - по </w:t>
            </w:r>
            <w:hyperlink w:history="0" r:id="rId3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4 ст. 18.15</w:t>
              </w:r>
            </w:hyperlink>
            <w:r>
              <w:rPr>
                <w:sz w:val="24"/>
              </w:rPr>
              <w:t xml:space="preserve"> КоАП РФ (</w:t>
            </w:r>
            <w:hyperlink w:history="0" r:id="rId40" w:tooltip="Постановление Пленума ВАС РФ от 17.02.2011 N 11 (ред. от 04.03.2021) &quot;О некоторых вопросах применения Особенной части Кодекса Российской Федерации об административных правонарушениях&quot; {КонсультантПлюс}">
              <w:r>
                <w:rPr>
                  <w:sz w:val="24"/>
                  <w:color w:val="0000ff"/>
                </w:rPr>
                <w:t xml:space="preserve">п. 20</w:t>
              </w:r>
            </w:hyperlink>
            <w:r>
              <w:rPr>
                <w:sz w:val="24"/>
              </w:rPr>
              <w:t xml:space="preserve"> Постановления Пленума ВАС РФ от 17.02.2011 N 11).</w:t>
            </w:r>
          </w:p>
          <w:p>
            <w:pPr>
              <w:pStyle w:val="0"/>
              <w:jc w:val="both"/>
            </w:pPr>
            <w:r>
              <w:rPr>
                <w:sz w:val="24"/>
              </w:rPr>
              <w:t xml:space="preserve">Также не исключены указанные риски, если при обучении вы будете использовать труд иностранца в какой-либо иной форме. Полагаем, что они возможны, например, если иностранец будет трудиться на практических занятиях, поскольку упомянутые риски могут быть как за допуск в какой-либо форме к выполнению работ или оказанию услуг, так и за иное использование труда иностранца (</w:t>
            </w:r>
            <w:hyperlink w:history="0" r:id="rId4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примечание 1 к ст. 18.15</w:t>
              </w:r>
            </w:hyperlink>
            <w:r>
              <w:rPr>
                <w:sz w:val="24"/>
              </w:rPr>
              <w:t xml:space="preserve"> КоАП РФ).</w:t>
            </w:r>
          </w:p>
          <w:p>
            <w:pPr>
              <w:pStyle w:val="0"/>
              <w:jc w:val="both"/>
            </w:pPr>
            <w:r>
              <w:rPr>
                <w:sz w:val="24"/>
              </w:rPr>
              <w:t xml:space="preserve">Вместе с тем само по себе заключение ученического договора с иностранным гражданином как с лицом, ищущим работу, законом не запрещено. Также не предусмотрено, что для этого иностранцу требуется иметь разрешение на работу или патент - они необходимы в установленных законом случаях для осуществления трудовой деятельности в РФ по трудовому или гражданско-правовому договору. А предметом ученического договора не является выполнение трудовой функции или выполнение работ (оказание услуг). Это следует из </w:t>
            </w:r>
            <w:hyperlink w:history="0" r:id="rId42"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ч. 5 ст. 11</w:t>
              </w:r>
            </w:hyperlink>
            <w:r>
              <w:rPr>
                <w:sz w:val="24"/>
              </w:rPr>
              <w:t xml:space="preserve">, </w:t>
            </w:r>
            <w:hyperlink w:history="0" r:id="rId43"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ч. 1 ст. 198</w:t>
              </w:r>
            </w:hyperlink>
            <w:r>
              <w:rPr>
                <w:sz w:val="24"/>
              </w:rPr>
              <w:t xml:space="preserve">, </w:t>
            </w:r>
            <w:hyperlink w:history="0" r:id="rId44"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 199</w:t>
              </w:r>
            </w:hyperlink>
            <w:r>
              <w:rPr>
                <w:sz w:val="24"/>
              </w:rPr>
              <w:t xml:space="preserve">, </w:t>
            </w:r>
            <w:hyperlink w:history="0" r:id="rId45"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ч. 1 ст. 327.1</w:t>
              </w:r>
            </w:hyperlink>
            <w:r>
              <w:rPr>
                <w:sz w:val="24"/>
              </w:rPr>
              <w:t xml:space="preserve"> ТК РФ, </w:t>
            </w:r>
            <w:hyperlink w:history="0" r:id="rId46"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14</w:t>
              </w:r>
            </w:hyperlink>
            <w:r>
              <w:rPr>
                <w:sz w:val="24"/>
              </w:rPr>
              <w:t xml:space="preserve">, </w:t>
            </w:r>
            <w:hyperlink w:history="0" r:id="rId4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17</w:t>
              </w:r>
            </w:hyperlink>
            <w:r>
              <w:rPr>
                <w:sz w:val="24"/>
              </w:rPr>
              <w:t xml:space="preserve">, </w:t>
            </w:r>
            <w:hyperlink w:history="0" r:id="rId4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18 п. 1 ст. 2</w:t>
              </w:r>
            </w:hyperlink>
            <w:r>
              <w:rPr>
                <w:sz w:val="24"/>
              </w:rPr>
              <w:t xml:space="preserve">, </w:t>
            </w:r>
            <w:hyperlink w:history="0" r:id="rId4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1 п. 4 ст. 13</w:t>
              </w:r>
            </w:hyperlink>
            <w:r>
              <w:rPr>
                <w:sz w:val="24"/>
              </w:rPr>
              <w:t xml:space="preserve"> Закона об иностранцах, </w:t>
            </w:r>
            <w:hyperlink w:history="0" r:id="rId50" w:tooltip="Письмо ФСС РФ от 17.11.2011 N 14-03-11/08-13985 &lt;Об уплате взносов&gt; {КонсультантПлюс}">
              <w:r>
                <w:rPr>
                  <w:sz w:val="24"/>
                  <w:color w:val="0000ff"/>
                </w:rPr>
                <w:t xml:space="preserve">Письма</w:t>
              </w:r>
            </w:hyperlink>
            <w:r>
              <w:rPr>
                <w:sz w:val="24"/>
              </w:rPr>
              <w:t xml:space="preserve"> ФСС РФ от 17.11.2011 N 14-03-11/08-13985.</w:t>
            </w:r>
          </w:p>
        </w:tc>
        <w:tc>
          <w:tcPr>
            <w:tcW w:w="180" w:type="dxa"/>
            <w:tcMar>
              <w:top w:w="0" w:type="dxa"/>
              <w:left w:w="0" w:type="dxa"/>
              <w:bottom w:w="0" w:type="dxa"/>
              <w:right w:w="0" w:type="dxa"/>
            </w:tcMar>
            <w:shd w:val="clear"/>
            <w:tcBorders>
              <w:top w:val="nil"/>
              <w:left w:val="nil"/>
              <w:bottom w:val="nil"/>
              <w:right w:val="nil"/>
            </w:tcBorders>
          </w:tcP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1"/>
              </w:numPr>
            </w:pPr>
            <w:hyperlink w:history="0" r:id="rId52" w:tooltip="Готовое решение: Что нужно знать при приеме на работу &quot;безвизового&quot; иностранца на основании патента (КонсультантПлюс, 2025) {КонсультантПлюс}">
              <w:r>
                <w:rPr>
                  <w:sz w:val="24"/>
                  <w:color w:val="0000ff"/>
                </w:rPr>
                <w:t xml:space="preserve">Что нужно знать при приеме на работу "безвизового" иностранца на основании патента</w:t>
              </w:r>
            </w:hyperlink>
          </w:p>
          <w:p>
            <w:pPr>
              <w:pStyle w:val="0"/>
              <w:ind w:firstLine="-227" w:left="540"/>
              <w:jc w:val="both"/>
              <w:numPr>
                <w:ilvl w:val="0"/>
                <w:numId w:val="1"/>
              </w:numPr>
            </w:pPr>
            <w:hyperlink w:history="0" r:id="rId53" w:tooltip="Готовое решение: Что нужно знать о порядке приема на работу иностранцев, временно пребывающих в РФ без визы (КонсультантПлюс, 2025) {КонсультантПлюс}">
              <w:r>
                <w:rPr>
                  <w:sz w:val="24"/>
                  <w:color w:val="0000ff"/>
                </w:rPr>
                <w:t xml:space="preserve">Что нужно знать о порядке приема на работу иностранцев, временно пребывающих в РФ без визы</w:t>
              </w:r>
            </w:hyperlink>
          </w:p>
          <w:p>
            <w:pPr>
              <w:pStyle w:val="0"/>
              <w:ind w:firstLine="-227" w:left="540"/>
              <w:jc w:val="both"/>
              <w:numPr>
                <w:ilvl w:val="0"/>
                <w:numId w:val="1"/>
              </w:numPr>
            </w:pPr>
            <w:hyperlink w:history="0" r:id="rId54" w:tooltip="Готовое решение: Что нужно знать о трудовой деятельности иностранных граждан, временно проживающих в РФ (КонсультантПлюс, 2025) {КонсультантПлюс}">
              <w:r>
                <w:rPr>
                  <w:sz w:val="24"/>
                  <w:color w:val="0000ff"/>
                </w:rPr>
                <w:t xml:space="preserve">Что нужно знать о трудовой деятельности иностранных граждан, временно проживающих в РФ</w:t>
              </w:r>
            </w:hyperlink>
          </w:p>
          <w:p>
            <w:pPr>
              <w:pStyle w:val="0"/>
              <w:ind w:firstLine="-227" w:left="540"/>
              <w:jc w:val="both"/>
              <w:numPr>
                <w:ilvl w:val="0"/>
                <w:numId w:val="1"/>
              </w:numPr>
            </w:pPr>
            <w:hyperlink w:history="0" r:id="rId55" w:tooltip="Готовое решение: Что нужно знать о трудовой деятельности иностранцев с видом на жительство (КонсультантПлюс, 2025) {КонсультантПлюс}">
              <w:r>
                <w:rPr>
                  <w:sz w:val="24"/>
                  <w:color w:val="0000ff"/>
                </w:rPr>
                <w:t xml:space="preserve">Что нужно знать о трудовой деятельности иностранцев с видом на жительство</w:t>
              </w:r>
            </w:hyperlink>
          </w:p>
          <w:p>
            <w:pPr>
              <w:pStyle w:val="0"/>
              <w:ind w:firstLine="-227" w:left="540"/>
              <w:jc w:val="both"/>
              <w:numPr>
                <w:ilvl w:val="0"/>
                <w:numId w:val="1"/>
              </w:numPr>
            </w:pPr>
            <w:hyperlink w:history="0" r:id="rId56" w:tooltip="Готовое решение: Что нужно знать о привлечении к работе иностранца - высококвалифицированного специалиста (КонсультантПлюс, 2025) {КонсультантПлюс}">
              <w:r>
                <w:rPr>
                  <w:sz w:val="24"/>
                  <w:color w:val="0000ff"/>
                </w:rPr>
                <w:t xml:space="preserve">Что нужно знать о привлечении к работе иностранца - высококвалифицированного специалиста</w:t>
              </w:r>
            </w:hyperlink>
          </w:p>
          <w:p>
            <w:pPr>
              <w:pStyle w:val="0"/>
              <w:ind w:firstLine="-227" w:left="540"/>
              <w:jc w:val="both"/>
              <w:numPr>
                <w:ilvl w:val="0"/>
                <w:numId w:val="1"/>
              </w:numPr>
            </w:pPr>
            <w:hyperlink w:history="0" r:id="rId57" w:tooltip="Готовое решение: Кто признается высококвалифицированным иностранным специалистом (КонсультантПлюс, 2025) {КонсультантПлюс}">
              <w:r>
                <w:rPr>
                  <w:sz w:val="24"/>
                  <w:color w:val="0000ff"/>
                </w:rPr>
                <w:t xml:space="preserve">Кто признается высококвалифицированным иностранным специалистом</w:t>
              </w:r>
            </w:hyperlink>
          </w:p>
          <w:p>
            <w:pPr>
              <w:pStyle w:val="0"/>
              <w:ind w:firstLine="-227" w:left="540"/>
              <w:jc w:val="both"/>
              <w:numPr>
                <w:ilvl w:val="0"/>
                <w:numId w:val="1"/>
              </w:numPr>
            </w:pPr>
            <w:hyperlink w:history="0" r:id="rId58" w:tooltip="Готовое решение: Что нужно знать о трудовой деятельности работников, имеющих разрешение на работу (КонсультантПлюс, 2025) {КонсультантПлюс}">
              <w:r>
                <w:rPr>
                  <w:sz w:val="24"/>
                  <w:color w:val="0000ff"/>
                </w:rPr>
                <w:t xml:space="preserve">Что нужно знать о трудовой деятельности работников, имеющих разрешение на работу</w:t>
              </w:r>
            </w:hyperlink>
          </w:p>
          <w:p>
            <w:pPr>
              <w:pStyle w:val="0"/>
              <w:ind w:firstLine="-227" w:left="540"/>
              <w:jc w:val="both"/>
              <w:numPr>
                <w:ilvl w:val="0"/>
                <w:numId w:val="1"/>
              </w:numPr>
            </w:pPr>
            <w:hyperlink w:history="0" r:id="rId59" w:tooltip="Готовое решение: Что нужно знать о трудовой деятельности иностранцев, пребывающих в РФ на основании визы (КонсультантПлюс, 2025) {КонсультантПлюс}">
              <w:r>
                <w:rPr>
                  <w:sz w:val="24"/>
                  <w:color w:val="0000ff"/>
                </w:rPr>
                <w:t xml:space="preserve">Что нужно знать о трудовой деятельности иностранцев, пребывающих в РФ на основании визы</w:t>
              </w:r>
            </w:hyperlink>
          </w:p>
          <w:p>
            <w:pPr>
              <w:pStyle w:val="0"/>
              <w:ind w:firstLine="-227" w:left="540"/>
              <w:jc w:val="both"/>
              <w:numPr>
                <w:ilvl w:val="0"/>
                <w:numId w:val="1"/>
              </w:numPr>
            </w:pPr>
            <w:hyperlink w:history="0" r:id="rId60" w:tooltip="Готовое решение: Что нужно знать о трудовой деятельности иностранного гражданина, обучающегося в РФ (КонсультантПлюс, 2025) {КонсультантПлюс}">
              <w:r>
                <w:rPr>
                  <w:sz w:val="24"/>
                  <w:color w:val="0000ff"/>
                </w:rPr>
                <w:t xml:space="preserve">Что нужно знать о трудовой деятельности иностранного гражданина, обучающегося в РФ</w:t>
              </w:r>
            </w:hyperlink>
          </w:p>
          <w:p>
            <w:pPr>
              <w:pStyle w:val="0"/>
              <w:ind w:firstLine="-227" w:left="540"/>
              <w:jc w:val="both"/>
              <w:numPr>
                <w:ilvl w:val="0"/>
                <w:numId w:val="1"/>
              </w:numPr>
            </w:pPr>
            <w:hyperlink w:history="0" r:id="rId61" w:tooltip="Готовое решение: Как заключить трудовой договор с иностранцем (КонсультантПлюс, 2025) {КонсультантПлюс}">
              <w:r>
                <w:rPr>
                  <w:sz w:val="24"/>
                  <w:color w:val="0000ff"/>
                </w:rPr>
                <w:t xml:space="preserve">Как заключить трудовой договор с иностранцем</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440" w:line-rule="auto"/>
        <w:jc w:val="both"/>
      </w:pPr>
      <w:r>
        <w:rPr>
          <w:sz w:val="34"/>
        </w:rPr>
      </w:r>
    </w:p>
    <w:bookmarkStart w:id="44" w:name="P44"/>
    <w:bookmarkEnd w:id="44"/>
    <w:p>
      <w:pPr>
        <w:pStyle w:val="0"/>
        <w:outlineLvl w:val="0"/>
      </w:pPr>
      <w:r>
        <w:rPr>
          <w:sz w:val="34"/>
          <w:b w:val="on"/>
        </w:rPr>
        <w:t xml:space="preserve">2. Каковы особенности привлечения к работе иностранного IT-специалиста</w:t>
      </w:r>
    </w:p>
    <w:p>
      <w:pPr>
        <w:pStyle w:val="0"/>
        <w:spacing w:before="240" w:line-rule="auto"/>
        <w:jc w:val="both"/>
      </w:pPr>
      <w:r>
        <w:rPr>
          <w:sz w:val="24"/>
        </w:rPr>
        <w:t xml:space="preserve">Иностранного специалиста в сфере информационных технологий можно нанимать без разрешения на привлечение, патента или разрешения на работу, если соблюдены следующие условия (</w:t>
      </w:r>
      <w:hyperlink w:history="0" r:id="rId6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пп. 14 п. 4 ст. 13</w:t>
        </w:r>
      </w:hyperlink>
      <w:r>
        <w:rPr>
          <w:sz w:val="24"/>
        </w:rPr>
        <w:t xml:space="preserve"> Закона N 115-ФЗ):</w:t>
      </w:r>
    </w:p>
    <w:p>
      <w:pPr>
        <w:pStyle w:val="0"/>
        <w:spacing w:before="240" w:line-rule="auto"/>
        <w:ind w:firstLine="-227" w:left="540"/>
        <w:jc w:val="both"/>
        <w:numPr>
          <w:ilvl w:val="0"/>
          <w:numId w:val="2"/>
        </w:numPr>
      </w:pPr>
      <w:r>
        <w:rPr>
          <w:sz w:val="24"/>
        </w:rPr>
        <w:t xml:space="preserve">возраст старше 18 лет;</w:t>
      </w:r>
    </w:p>
    <w:p>
      <w:pPr>
        <w:pStyle w:val="0"/>
        <w:spacing w:before="240" w:line-rule="auto"/>
        <w:ind w:firstLine="-227" w:left="540"/>
        <w:jc w:val="both"/>
        <w:numPr>
          <w:ilvl w:val="0"/>
          <w:numId w:val="2"/>
        </w:numPr>
      </w:pPr>
      <w:r>
        <w:rPr>
          <w:sz w:val="24"/>
        </w:rPr>
        <w:t xml:space="preserve">организация осуществляет деятельность в сфере информационных технологий;</w:t>
      </w:r>
    </w:p>
    <w:p>
      <w:pPr>
        <w:pStyle w:val="0"/>
        <w:spacing w:before="240" w:line-rule="auto"/>
        <w:ind w:firstLine="-227" w:left="540"/>
        <w:jc w:val="both"/>
        <w:numPr>
          <w:ilvl w:val="0"/>
          <w:numId w:val="2"/>
        </w:numPr>
      </w:pPr>
      <w:r>
        <w:rPr>
          <w:sz w:val="24"/>
        </w:rPr>
        <w:t xml:space="preserve">организация аккредитована в специальном порядке (есть исключения).</w:t>
      </w:r>
    </w:p>
    <w:p>
      <w:pPr>
        <w:pStyle w:val="0"/>
        <w:spacing w:before="240" w:line-rule="auto"/>
        <w:jc w:val="both"/>
      </w:pPr>
      <w:r>
        <w:rPr>
          <w:sz w:val="24"/>
        </w:rPr>
        <w:t xml:space="preserve">Этот иностранный гражданин также может получить вид на жительство без получения разрешения на временное проживание (</w:t>
      </w:r>
      <w:hyperlink w:history="0" r:id="rId6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пп. 16 п. 2 ст. 8</w:t>
        </w:r>
      </w:hyperlink>
      <w:r>
        <w:rPr>
          <w:sz w:val="24"/>
        </w:rPr>
        <w:t xml:space="preserve"> Закона N 115-ФЗ).</w:t>
      </w:r>
    </w:p>
    <w:p>
      <w:pPr>
        <w:pStyle w:val="0"/>
        <w:spacing w:before="240" w:line-rule="auto"/>
        <w:jc w:val="both"/>
      </w:pPr>
      <w:r>
        <w:rPr>
          <w:sz w:val="24"/>
        </w:rPr>
        <w:t xml:space="preserve">Вид на жительство иностранного IT-специалиста будет аннулирован, если, например (</w:t>
      </w:r>
      <w:hyperlink w:history="0" r:id="rId6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 п. 1</w:t>
        </w:r>
      </w:hyperlink>
      <w:r>
        <w:rPr>
          <w:sz w:val="24"/>
        </w:rPr>
        <w:t xml:space="preserve">, </w:t>
      </w:r>
      <w:hyperlink w:history="0" r:id="rId6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2</w:t>
        </w:r>
      </w:hyperlink>
      <w:r>
        <w:rPr>
          <w:sz w:val="24"/>
        </w:rPr>
        <w:t xml:space="preserve">, </w:t>
      </w:r>
      <w:hyperlink w:history="0" r:id="rId66"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8.3 ст. 9</w:t>
        </w:r>
      </w:hyperlink>
      <w:r>
        <w:rPr>
          <w:sz w:val="24"/>
        </w:rPr>
        <w:t xml:space="preserve"> Закона N 115-ФЗ):</w:t>
      </w:r>
    </w:p>
    <w:p>
      <w:pPr>
        <w:pStyle w:val="0"/>
        <w:spacing w:before="240" w:line-rule="auto"/>
        <w:ind w:firstLine="-227" w:left="540"/>
        <w:jc w:val="both"/>
        <w:numPr>
          <w:ilvl w:val="0"/>
          <w:numId w:val="3"/>
        </w:numPr>
      </w:pPr>
      <w:r>
        <w:rPr>
          <w:sz w:val="24"/>
        </w:rPr>
        <w:t xml:space="preserve">он имеет непогашенную или неснятую судимость за совершение тяжкого или особо тяжкого преступления;</w:t>
      </w:r>
    </w:p>
    <w:p>
      <w:pPr>
        <w:pStyle w:val="0"/>
        <w:spacing w:before="240" w:line-rule="auto"/>
        <w:ind w:firstLine="-227" w:left="540"/>
        <w:jc w:val="both"/>
        <w:numPr>
          <w:ilvl w:val="0"/>
          <w:numId w:val="3"/>
        </w:numPr>
      </w:pPr>
      <w:r>
        <w:rPr>
          <w:sz w:val="24"/>
        </w:rPr>
        <w:t xml:space="preserve">относится к лицам, в отношении которых принято решение о нежелательности пребывания (проживания) в РФ;</w:t>
      </w:r>
    </w:p>
    <w:p>
      <w:pPr>
        <w:pStyle w:val="0"/>
        <w:spacing w:before="240" w:line-rule="auto"/>
        <w:ind w:firstLine="-227" w:left="540"/>
        <w:jc w:val="both"/>
        <w:numPr>
          <w:ilvl w:val="0"/>
          <w:numId w:val="3"/>
        </w:numPr>
      </w:pPr>
      <w:r>
        <w:rPr>
          <w:sz w:val="24"/>
        </w:rPr>
        <w:t xml:space="preserve">аннулирована госаккредитация указанной организации;</w:t>
      </w:r>
    </w:p>
    <w:p>
      <w:pPr>
        <w:pStyle w:val="0"/>
        <w:spacing w:before="240" w:line-rule="auto"/>
        <w:ind w:firstLine="-227" w:left="540"/>
        <w:jc w:val="both"/>
        <w:numPr>
          <w:ilvl w:val="0"/>
          <w:numId w:val="3"/>
        </w:numPr>
      </w:pPr>
      <w:r>
        <w:rPr>
          <w:sz w:val="24"/>
        </w:rPr>
        <w:t xml:space="preserve">после увольнения в течение 30 рабочих дней не заключил новый трудовой договор с аккредитованной в специальном порядке IT-организацией.</w:t>
      </w:r>
    </w:p>
    <w:p>
      <w:pPr>
        <w:pStyle w:val="0"/>
        <w:spacing w:before="240" w:line-rule="auto"/>
        <w:jc w:val="both"/>
      </w:pPr>
      <w:r>
        <w:rPr>
          <w:sz w:val="24"/>
          <w:b w:val="on"/>
        </w:rPr>
        <w:t xml:space="preserve">Важно!</w:t>
      </w:r>
      <w:r>
        <w:rPr>
          <w:sz w:val="24"/>
        </w:rPr>
        <w:t xml:space="preserve"> При приеме иностранного IT-специалиста со специальным видом на жительство, действующим в течение 30 рабочих дней после увольнения, например, в неаккредитованную IT-компанию работодатель должен соблюдать все требования по приему иностранцев в зависимости от их статуса. То есть не учитывать этот специальный вид на жительство, так как он будет аннулирован. Это следует из </w:t>
      </w:r>
      <w:hyperlink w:history="0" r:id="rId6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 8.3 ст. 9</w:t>
        </w:r>
      </w:hyperlink>
      <w:r>
        <w:rPr>
          <w:sz w:val="24"/>
        </w:rPr>
        <w:t xml:space="preserve"> Закона N 115-ФЗ.</w:t>
      </w:r>
    </w:p>
    <w:p>
      <w:pPr>
        <w:pStyle w:val="0"/>
        <w:jc w:val="both"/>
      </w:pPr>
      <w:r>
        <w:rPr>
          <w:sz w:val="34"/>
        </w:rPr>
      </w:r>
    </w:p>
    <w:bookmarkStart w:id="57" w:name="P57"/>
    <w:bookmarkEnd w:id="57"/>
    <w:p>
      <w:pPr>
        <w:pStyle w:val="0"/>
        <w:outlineLvl w:val="0"/>
      </w:pPr>
      <w:r>
        <w:rPr>
          <w:sz w:val="34"/>
          <w:b w:val="on"/>
        </w:rPr>
        <w:t xml:space="preserve">3. В чем особенности приема на работу беженца (на примере гражданина Украины)</w:t>
      </w:r>
    </w:p>
    <w:p>
      <w:pPr>
        <w:pStyle w:val="0"/>
        <w:spacing w:before="240" w:line-rule="auto"/>
        <w:jc w:val="both"/>
      </w:pPr>
      <w:r>
        <w:rPr>
          <w:sz w:val="24"/>
        </w:rPr>
        <w:t xml:space="preserve">Если гражданин Украины признан беженцем (получил временное убежище), его можно принять на работу без учета требований </w:t>
      </w:r>
      <w:hyperlink w:history="0" r:id="rId6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 4 ст. 13</w:t>
        </w:r>
      </w:hyperlink>
      <w:r>
        <w:rPr>
          <w:sz w:val="24"/>
        </w:rPr>
        <w:t xml:space="preserve"> Закона N 115-ФЗ. Для того чтобы осуществлять трудовую деятельность в РФ, ему не нужно ждать исполнения 18 лет, оформлять патент (разрешение на работу). Данная льгота предоставляется беженцу (лицу, получившему временное убежище) до момента утраты (лишения) соответствующего статуса (</w:t>
      </w:r>
      <w:hyperlink w:history="0" r:id="rId6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пп. 11</w:t>
        </w:r>
      </w:hyperlink>
      <w:r>
        <w:rPr>
          <w:sz w:val="24"/>
        </w:rPr>
        <w:t xml:space="preserve">, </w:t>
      </w:r>
      <w:hyperlink w:history="0" r:id="rId7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12 п. 4 ст. 13</w:t>
        </w:r>
      </w:hyperlink>
      <w:r>
        <w:rPr>
          <w:sz w:val="24"/>
        </w:rPr>
        <w:t xml:space="preserve"> Закона N 115-ФЗ). Работодатель может принять такое лицо на работу без оформления разрешения на привлечение и использование иностранных работников (</w:t>
      </w:r>
      <w:hyperlink w:history="0" r:id="rId7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пп. 1 п. 4.5 ст. 13</w:t>
        </w:r>
      </w:hyperlink>
      <w:r>
        <w:rPr>
          <w:sz w:val="24"/>
        </w:rPr>
        <w:t xml:space="preserve"> Закона N 115-ФЗ).</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Что делать работодателю, если иностранный работник утратил статус беженца (лица, получившего временное убежище)</w:t>
            </w:r>
          </w:p>
          <w:p>
            <w:pPr>
              <w:pStyle w:val="0"/>
              <w:jc w:val="both"/>
            </w:pPr>
            <w:r>
              <w:rPr>
                <w:sz w:val="24"/>
              </w:rPr>
              <w:t xml:space="preserve">Законом прямо не установлен перечень действий работодателя в указанной ситуации. Ваши действия могут различаться в зависимости от того, какой статус будет у иностранца после утраты им статуса беженца, будут ли у него основания для продолжения работы в РФ.</w:t>
            </w:r>
          </w:p>
          <w:p>
            <w:pPr>
              <w:pStyle w:val="0"/>
              <w:jc w:val="both"/>
            </w:pPr>
            <w:r>
              <w:rPr>
                <w:sz w:val="24"/>
              </w:rPr>
              <w:t xml:space="preserve">Если, например, иностранец утрачивает статус беженца или лица, получившего временное убежище, в связи с получением гражданства РФ и при этом вы и работник хотите продолжить трудовые отношения, то расторгать с ним действующий трудовой договор и заключать новый не нужно, законом это не предусмотрено. Смена статуса в этом случае никак не влияет на возможность работника продолжать работать у вас. В указанной ситуации не потребуется вносить изменения в трудовой договор. Вы можете сделать это по своему усмотрению, оформив дополнительное соглашение к нему, в частности изменить сведения о паспортных данных работника, а также, например, исключить сведения об </w:t>
            </w:r>
            <w:hyperlink w:history="0" r:id="rId72" w:tooltip="Постановление Правительства РФ от 10.05.2011 N 356 (ред. от 06.12.2018) &quot;Об удостоверении беженца&quot; (вместе с &quot;Положением об оформлении, выдаче и обмене удостоверения беженца&quot;) {КонсультантПлюс}">
              <w:r>
                <w:rPr>
                  <w:sz w:val="24"/>
                  <w:color w:val="0000ff"/>
                </w:rPr>
                <w:t xml:space="preserve">удостоверении</w:t>
              </w:r>
            </w:hyperlink>
            <w:r>
              <w:rPr>
                <w:sz w:val="24"/>
              </w:rPr>
              <w:t xml:space="preserve"> беженца, если гражданство РФ получил беженец. При необходимости внесите изменения и в другие документы. Это следует в том числе из </w:t>
            </w:r>
            <w:hyperlink w:history="0" r:id="rId73"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абз. 3 ч. 1 ст. 57</w:t>
              </w:r>
            </w:hyperlink>
            <w:r>
              <w:rPr>
                <w:sz w:val="24"/>
              </w:rPr>
              <w:t xml:space="preserve"> ТК РФ, </w:t>
            </w:r>
            <w:hyperlink w:history="0" r:id="rId74" w:tooltip="Федеральный закон от 19.02.1993 N 4528-1 (ред. от 13.06.2023) &quot;О беженцах&quot; {КонсультантПлюс}">
              <w:r>
                <w:rPr>
                  <w:sz w:val="24"/>
                  <w:color w:val="0000ff"/>
                </w:rPr>
                <w:t xml:space="preserve">абз. 1</w:t>
              </w:r>
            </w:hyperlink>
            <w:r>
              <w:rPr>
                <w:sz w:val="24"/>
              </w:rPr>
              <w:t xml:space="preserve">, </w:t>
            </w:r>
            <w:hyperlink w:history="0" r:id="rId75" w:tooltip="Федеральный закон от 19.02.1993 N 4528-1 (ред. от 13.06.2023) &quot;О беженцах&quot; {КонсультантПлюс}">
              <w:r>
                <w:rPr>
                  <w:sz w:val="24"/>
                  <w:color w:val="0000ff"/>
                </w:rPr>
                <w:t xml:space="preserve">2 п. 7 ст. 7</w:t>
              </w:r>
            </w:hyperlink>
            <w:r>
              <w:rPr>
                <w:sz w:val="24"/>
              </w:rPr>
              <w:t xml:space="preserve">, </w:t>
            </w:r>
            <w:hyperlink w:history="0" r:id="rId76" w:tooltip="Федеральный закон от 19.02.1993 N 4528-1 (ред. от 13.06.2023) &quot;О беженцах&quot; {КонсультантПлюс}">
              <w:r>
                <w:rPr>
                  <w:sz w:val="24"/>
                  <w:color w:val="0000ff"/>
                </w:rPr>
                <w:t xml:space="preserve">пп. 1 п. 1 ст. 9</w:t>
              </w:r>
            </w:hyperlink>
            <w:r>
              <w:rPr>
                <w:sz w:val="24"/>
              </w:rPr>
              <w:t xml:space="preserve">, </w:t>
            </w:r>
            <w:hyperlink w:history="0" r:id="rId77" w:tooltip="Федеральный закон от 19.02.1993 N 4528-1 (ред. от 13.06.2023) &quot;О беженцах&quot; {КонсультантПлюс}">
              <w:r>
                <w:rPr>
                  <w:sz w:val="24"/>
                  <w:color w:val="0000ff"/>
                </w:rPr>
                <w:t xml:space="preserve">пп. 2 п. 5 ст. 12</w:t>
              </w:r>
            </w:hyperlink>
            <w:r>
              <w:rPr>
                <w:sz w:val="24"/>
              </w:rPr>
              <w:t xml:space="preserve"> Закона о беженцах, </w:t>
            </w:r>
            <w:hyperlink w:history="0" r:id="rId78" w:tooltip="Постановление Правительства РФ от 10.05.2011 N 356 (ред. от 06.12.2018) &quot;Об удостоверении беженца&quot; (вместе с &quot;Положением об оформлении, выдаче и обмене удостоверения беженца&quot;) {КонсультантПлюс}">
              <w:r>
                <w:rPr>
                  <w:sz w:val="24"/>
                  <w:color w:val="0000ff"/>
                </w:rPr>
                <w:t xml:space="preserve">п. п. 1</w:t>
              </w:r>
            </w:hyperlink>
            <w:r>
              <w:rPr>
                <w:sz w:val="24"/>
              </w:rPr>
              <w:t xml:space="preserve">, </w:t>
            </w:r>
            <w:hyperlink w:history="0" r:id="rId79" w:tooltip="Постановление Правительства РФ от 10.05.2011 N 356 (ред. от 06.12.2018) &quot;Об удостоверении беженца&quot; (вместе с &quot;Положением об оформлении, выдаче и обмене удостоверения беженца&quot;) {КонсультантПлюс}">
              <w:r>
                <w:rPr>
                  <w:sz w:val="24"/>
                  <w:color w:val="0000ff"/>
                </w:rPr>
                <w:t xml:space="preserve">3</w:t>
              </w:r>
            </w:hyperlink>
            <w:r>
              <w:rPr>
                <w:sz w:val="24"/>
              </w:rPr>
              <w:t xml:space="preserve"> Положения, утвержденного Постановлением Правительства РФ от 10.05.2011 N 356.</w:t>
            </w:r>
          </w:p>
          <w:p>
            <w:pPr>
              <w:pStyle w:val="0"/>
              <w:jc w:val="both"/>
            </w:pPr>
            <w:r>
              <w:rPr>
                <w:sz w:val="24"/>
              </w:rPr>
            </w:r>
          </w:p>
          <w:p>
            <w:pPr>
              <w:pStyle w:val="0"/>
              <w:jc w:val="both"/>
            </w:pPr>
            <w:r>
              <w:rPr>
                <w:sz w:val="24"/>
              </w:rPr>
              <w:t xml:space="preserve">Если же работник утратил статус беженца или лица, получившего временное убежище, и нет иных оснований для продолжения трудовой деятельности на территории РФ (например, как получение гражданства РФ или </w:t>
            </w:r>
            <w:hyperlink w:history="0" r:id="rId8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вида на жительство</w:t>
              </w:r>
            </w:hyperlink>
            <w:r>
              <w:rPr>
                <w:sz w:val="24"/>
              </w:rPr>
              <w:t xml:space="preserve">), то трудовые отношения с работником нужно прекратить, так как работник лишается права работать на территории России на прежних льготных условиях - наравне с гражданами РФ. Например, это происходит, если иностранец со статусом беженца выехал к бывшему месту жительства за пределы России или получил гражданство другого государства. Отдельное основание увольнения для данной ситуации законом не предусмотрено. Утрата статуса беженца или получившего временное убежище влечет недействительность удостоверения беженца и свидетельства о предоставлении временного убежища, которые в том числе являются документами, подтверждающими специальное право иностранца оформлять трудовые отношения на льготных условиях. Поэтому, полагаем, в этом случае работника можно уволить, например, по </w:t>
            </w:r>
            <w:hyperlink w:history="0" r:id="rId81"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п. 9 ч. 1 ст. 83</w:t>
              </w:r>
            </w:hyperlink>
            <w:r>
              <w:rPr>
                <w:sz w:val="24"/>
              </w:rPr>
              <w:t xml:space="preserve"> ТК РФ - в связи с лишением специального права. Либо у вас могут быть иные основания увольнения. Например, если лицо лишено статуса беженца в связи с тем, что осуждено по вступившему в силу приговору суда за совершение преступления в РФ, то при соблюдении определенных условий возможно его увольнение </w:t>
            </w:r>
            <w:hyperlink w:history="0" r:id="rId82" w:tooltip="Готовое решение: Как уволить работника, осужденного к наказанию по приговору суда (КонсультантПлюс, 2025) {КонсультантПлюс}">
              <w:r>
                <w:rPr>
                  <w:sz w:val="24"/>
                  <w:color w:val="0000ff"/>
                </w:rPr>
                <w:t xml:space="preserve">в связи с осуждением к наказанию по приговору суда</w:t>
              </w:r>
            </w:hyperlink>
            <w:r>
              <w:rPr>
                <w:sz w:val="24"/>
              </w:rPr>
              <w:t xml:space="preserve">, в частности по </w:t>
            </w:r>
            <w:hyperlink w:history="0" r:id="rId83"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п. 4 ч. 1 ст. 83</w:t>
              </w:r>
            </w:hyperlink>
            <w:r>
              <w:rPr>
                <w:sz w:val="24"/>
              </w:rPr>
              <w:t xml:space="preserve"> ТК РФ. Это следует в том числе из </w:t>
            </w:r>
            <w:hyperlink w:history="0" r:id="rId8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1</w:t>
              </w:r>
            </w:hyperlink>
            <w:r>
              <w:rPr>
                <w:sz w:val="24"/>
              </w:rPr>
              <w:t xml:space="preserve">, </w:t>
            </w:r>
            <w:hyperlink w:history="0" r:id="rId8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пп. 11</w:t>
              </w:r>
            </w:hyperlink>
            <w:r>
              <w:rPr>
                <w:sz w:val="24"/>
              </w:rPr>
              <w:t xml:space="preserve">, </w:t>
            </w:r>
            <w:hyperlink w:history="0" r:id="rId86"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12 п. 4 ст. 13</w:t>
              </w:r>
            </w:hyperlink>
            <w:r>
              <w:rPr>
                <w:sz w:val="24"/>
              </w:rPr>
              <w:t xml:space="preserve"> Закона об иностранцах, </w:t>
            </w:r>
            <w:hyperlink w:history="0" r:id="rId87" w:tooltip="Федеральный закон от 19.02.1993 N 4528-1 (ред. от 13.06.2023) &quot;О беженцах&quot; {КонсультантПлюс}">
              <w:r>
                <w:rPr>
                  <w:sz w:val="24"/>
                  <w:color w:val="0000ff"/>
                </w:rPr>
                <w:t xml:space="preserve">абз. 2 п. 7 ст. 7</w:t>
              </w:r>
            </w:hyperlink>
            <w:r>
              <w:rPr>
                <w:sz w:val="24"/>
              </w:rPr>
              <w:t xml:space="preserve">, </w:t>
            </w:r>
            <w:hyperlink w:history="0" r:id="rId88" w:tooltip="Федеральный закон от 19.02.1993 N 4528-1 (ред. от 13.06.2023) &quot;О беженцах&quot; {КонсультантПлюс}">
              <w:r>
                <w:rPr>
                  <w:sz w:val="24"/>
                  <w:color w:val="0000ff"/>
                </w:rPr>
                <w:t xml:space="preserve">пп. 9 п. 1 ст. 8</w:t>
              </w:r>
            </w:hyperlink>
            <w:r>
              <w:rPr>
                <w:sz w:val="24"/>
              </w:rPr>
              <w:t xml:space="preserve">, </w:t>
            </w:r>
            <w:hyperlink w:history="0" r:id="rId89" w:tooltip="Федеральный закон от 19.02.1993 N 4528-1 (ред. от 13.06.2023) &quot;О беженцах&quot; {КонсультантПлюс}">
              <w:r>
                <w:rPr>
                  <w:sz w:val="24"/>
                  <w:color w:val="0000ff"/>
                </w:rPr>
                <w:t xml:space="preserve">пп. 4</w:t>
              </w:r>
            </w:hyperlink>
            <w:r>
              <w:rPr>
                <w:sz w:val="24"/>
              </w:rPr>
              <w:t xml:space="preserve">, </w:t>
            </w:r>
            <w:hyperlink w:history="0" r:id="rId90" w:tooltip="Федеральный закон от 19.02.1993 N 4528-1 (ред. от 13.06.2023) &quot;О беженцах&quot; {КонсультантПлюс}">
              <w:r>
                <w:rPr>
                  <w:sz w:val="24"/>
                  <w:color w:val="0000ff"/>
                </w:rPr>
                <w:t xml:space="preserve">5 п. 1</w:t>
              </w:r>
            </w:hyperlink>
            <w:r>
              <w:rPr>
                <w:sz w:val="24"/>
              </w:rPr>
              <w:t xml:space="preserve">, </w:t>
            </w:r>
            <w:hyperlink w:history="0" r:id="rId91" w:tooltip="Федеральный закон от 19.02.1993 N 4528-1 (ред. от 13.06.2023) &quot;О беженцах&quot; {КонсультантПлюс}">
              <w:r>
                <w:rPr>
                  <w:sz w:val="24"/>
                  <w:color w:val="0000ff"/>
                </w:rPr>
                <w:t xml:space="preserve">пп. 1 п. 2</w:t>
              </w:r>
            </w:hyperlink>
            <w:r>
              <w:rPr>
                <w:sz w:val="24"/>
              </w:rPr>
              <w:t xml:space="preserve">, </w:t>
            </w:r>
            <w:hyperlink w:history="0" r:id="rId92" w:tooltip="Федеральный закон от 19.02.1993 N 4528-1 (ред. от 13.06.2023) &quot;О беженцах&quot; {КонсультантПлюс}">
              <w:r>
                <w:rPr>
                  <w:sz w:val="24"/>
                  <w:color w:val="0000ff"/>
                </w:rPr>
                <w:t xml:space="preserve">п. 4 ст. 9</w:t>
              </w:r>
            </w:hyperlink>
            <w:r>
              <w:rPr>
                <w:sz w:val="24"/>
              </w:rPr>
              <w:t xml:space="preserve">, </w:t>
            </w:r>
            <w:hyperlink w:history="0" r:id="rId93" w:tooltip="Федеральный закон от 19.02.1993 N 4528-1 (ред. от 13.06.2023) &quot;О беженцах&quot; {КонсультантПлюс}">
              <w:r>
                <w:rPr>
                  <w:sz w:val="24"/>
                  <w:color w:val="0000ff"/>
                </w:rPr>
                <w:t xml:space="preserve">абз. 2 п. 3</w:t>
              </w:r>
            </w:hyperlink>
            <w:r>
              <w:rPr>
                <w:sz w:val="24"/>
              </w:rPr>
              <w:t xml:space="preserve">, </w:t>
            </w:r>
            <w:hyperlink w:history="0" r:id="rId94" w:tooltip="Федеральный закон от 19.02.1993 N 4528-1 (ред. от 13.06.2023) &quot;О беженцах&quot; {КонсультантПлюс}">
              <w:r>
                <w:rPr>
                  <w:sz w:val="24"/>
                  <w:color w:val="0000ff"/>
                </w:rPr>
                <w:t xml:space="preserve">пп. 2</w:t>
              </w:r>
            </w:hyperlink>
            <w:r>
              <w:rPr>
                <w:sz w:val="24"/>
              </w:rPr>
              <w:t xml:space="preserve">, </w:t>
            </w:r>
            <w:hyperlink w:history="0" r:id="rId95" w:tooltip="Федеральный закон от 19.02.1993 N 4528-1 (ред. от 13.06.2023) &quot;О беженцах&quot; {КонсультантПлюс}">
              <w:r>
                <w:rPr>
                  <w:sz w:val="24"/>
                  <w:color w:val="0000ff"/>
                </w:rPr>
                <w:t xml:space="preserve">3 п. 5 ст. 12</w:t>
              </w:r>
            </w:hyperlink>
            <w:r>
              <w:rPr>
                <w:sz w:val="24"/>
              </w:rPr>
              <w:t xml:space="preserve"> Закона о беженцах, </w:t>
            </w:r>
            <w:hyperlink w:history="0" r:id="rId96" w:tooltip="Приказ МВД России от 28.09.2017 N 741 &quo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quot; (Зарегистрировано в Минюсте России 20.10.2017 N 48626) {КонсультантПлюс}">
              <w:r>
                <w:rPr>
                  <w:sz w:val="24"/>
                  <w:color w:val="0000ff"/>
                </w:rPr>
                <w:t xml:space="preserve">п. 16</w:t>
              </w:r>
            </w:hyperlink>
            <w:r>
              <w:rPr>
                <w:sz w:val="24"/>
              </w:rPr>
              <w:t xml:space="preserve"> Порядка, утвержденного Приказом МВД России от 28.09.2017 N 741.</w:t>
            </w:r>
          </w:p>
          <w:p>
            <w:pPr>
              <w:pStyle w:val="0"/>
              <w:jc w:val="both"/>
            </w:pPr>
            <w:r>
              <w:rPr>
                <w:sz w:val="24"/>
              </w:rPr>
              <w:t xml:space="preserve">Увольняя иностранца, не забудьте об этом </w:t>
            </w:r>
            <w:hyperlink w:history="0" r:id="rId97" w:tooltip="Готовое решение: Какие есть особенности увольнения работника-иностранца (КонсультантПлюс, 2025) {КонсультантПлюс}">
              <w:r>
                <w:rPr>
                  <w:sz w:val="24"/>
                  <w:color w:val="0000ff"/>
                </w:rPr>
                <w:t xml:space="preserve">уведомить</w:t>
              </w:r>
            </w:hyperlink>
            <w:r>
              <w:rPr>
                <w:sz w:val="24"/>
              </w:rPr>
              <w:t xml:space="preserve"> территориальный орган МВД России в субъекте РФ, на территории которого трудился работник. При необходимости </w:t>
            </w:r>
            <w:hyperlink w:history="0" r:id="rId98" w:tooltip="Готовое решение: Какие есть особенности увольнения работника-иностранца (КонсультантПлюс, 2025) {КонсультантПлюс}">
              <w:r>
                <w:rPr>
                  <w:sz w:val="24"/>
                  <w:color w:val="0000ff"/>
                </w:rPr>
                <w:t xml:space="preserve">снимите</w:t>
              </w:r>
            </w:hyperlink>
            <w:r>
              <w:rPr>
                <w:sz w:val="24"/>
              </w:rPr>
              <w:t xml:space="preserve"> иностранца с миграционного учета. Это следует, в частности, из </w:t>
            </w:r>
            <w:hyperlink w:history="0" r:id="rId9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1 п. 8 ст. 13</w:t>
              </w:r>
            </w:hyperlink>
            <w:r>
              <w:rPr>
                <w:sz w:val="24"/>
              </w:rPr>
              <w:t xml:space="preserve"> Закона об иностранцах, </w:t>
            </w:r>
            <w:hyperlink w:history="0" r:id="rId100" w:tooltip="Федеральный закон от 18.07.2006 N 109-ФЗ (ред. от 31.07.2025) &quot;О миграционном учете иностранных граждан и лиц без гражданства в Российской Федерации&quot; {КонсультантПлюс}">
              <w:r>
                <w:rPr>
                  <w:sz w:val="24"/>
                  <w:color w:val="0000ff"/>
                </w:rPr>
                <w:t xml:space="preserve">ч. 2 ст. 21</w:t>
              </w:r>
            </w:hyperlink>
            <w:r>
              <w:rPr>
                <w:sz w:val="24"/>
              </w:rPr>
              <w:t xml:space="preserve">, </w:t>
            </w:r>
            <w:hyperlink w:history="0" r:id="rId101" w:tooltip="Федеральный закон от 18.07.2006 N 109-ФЗ (ред. от 31.07.2025) &quot;О миграционном учете иностранных граждан и лиц без гражданства в Российской Федерации&quot; {КонсультантПлюс}">
              <w:r>
                <w:rPr>
                  <w:sz w:val="24"/>
                  <w:color w:val="0000ff"/>
                </w:rPr>
                <w:t xml:space="preserve">п. 5 ч. 1</w:t>
              </w:r>
            </w:hyperlink>
            <w:r>
              <w:rPr>
                <w:sz w:val="24"/>
              </w:rPr>
              <w:t xml:space="preserve">, </w:t>
            </w:r>
            <w:hyperlink w:history="0" r:id="rId102" w:tooltip="Федеральный закон от 18.07.2006 N 109-ФЗ (ред. от 31.07.2025) &quot;О миграционном учете иностранных граждан и лиц без гражданства в Российской Федерации&quot; {КонсультантПлюс}">
              <w:r>
                <w:rPr>
                  <w:sz w:val="24"/>
                  <w:color w:val="0000ff"/>
                </w:rPr>
                <w:t xml:space="preserve">п. 5 ч. 2 ст. 23</w:t>
              </w:r>
            </w:hyperlink>
            <w:r>
              <w:rPr>
                <w:sz w:val="24"/>
              </w:rPr>
              <w:t xml:space="preserve"> Закона о миграционном учете.</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jc w:val="both"/>
      </w:pPr>
      <w:r>
        <w:rPr>
          <w:sz w:val="24"/>
        </w:rPr>
      </w:r>
    </w:p>
    <w:p>
      <w:pPr>
        <w:pStyle w:val="0"/>
        <w:spacing w:before="300" w:line-rule="auto"/>
        <w:jc w:val="both"/>
      </w:pPr>
      <w:r>
        <w:rPr>
          <w:sz w:val="24"/>
        </w:rPr>
        <w:t xml:space="preserve">Беженцы осуществляют трудовую деятельность на территории Российской Федерации наравне с гражданами РФ, если иное не предусмотрено российским законодательством или международными договорами (</w:t>
      </w:r>
      <w:hyperlink w:history="0" r:id="rId103" w:tooltip="Федеральный закон от 19.02.1993 N 4528-1 (ред. от 13.06.2023) &quot;О беженцах&quot; {КонсультантПлюс}">
        <w:r>
          <w:rPr>
            <w:sz w:val="24"/>
            <w:color w:val="0000ff"/>
          </w:rPr>
          <w:t xml:space="preserve">пп. 9 п. 1 ст. 8</w:t>
        </w:r>
      </w:hyperlink>
      <w:r>
        <w:rPr>
          <w:sz w:val="24"/>
        </w:rPr>
        <w:t xml:space="preserve"> Федерального закона от 19.02.1993 N 4528-1; далее - Закон N 4528-1). В связи с этим указанные лица принимаются на работу в общем порядке, предусмотренном для оформления трудовых отношений с гражданами РФ. Представляется, что трудоустройство на работу лиц, получивших временное убежище на территории Российской Федерации, осуществляется в аналогичном порядке, поскольку законодательством не установлено иное.</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rPr>
            </w:r>
          </w:p>
          <w:p>
            <w:pPr>
              <w:pStyle w:val="0"/>
              <w:jc w:val="both"/>
            </w:pPr>
            <w:r>
              <w:rPr>
                <w:sz w:val="24"/>
                <w:b w:val="on"/>
              </w:rPr>
              <w:t xml:space="preserve">Какие льготы имеют работодатели, принимающие на работу беженцев (лиц, получивших временное убежище)</w:t>
            </w:r>
          </w:p>
          <w:p>
            <w:pPr>
              <w:pStyle w:val="0"/>
              <w:jc w:val="both"/>
            </w:pPr>
            <w:r>
              <w:rPr>
                <w:sz w:val="24"/>
              </w:rPr>
              <w:t xml:space="preserve">Льгот у работодателя при приеме иностранных граждан со специальным статусом </w:t>
            </w:r>
            <w:hyperlink w:history="0" r:id="rId104" w:tooltip="Федеральный закон от 19.02.1993 N 4528-1 (ред. от 13.06.2023) &quot;О беженцах&quot; {КонсультантПлюс}">
              <w:r>
                <w:rPr>
                  <w:sz w:val="24"/>
                  <w:color w:val="0000ff"/>
                </w:rPr>
                <w:t xml:space="preserve">беженца</w:t>
              </w:r>
            </w:hyperlink>
            <w:r>
              <w:rPr>
                <w:sz w:val="24"/>
              </w:rPr>
              <w:t xml:space="preserve"> или лица, получившего </w:t>
            </w:r>
            <w:hyperlink w:history="0" r:id="rId105" w:tooltip="Федеральный закон от 19.02.1993 N 4528-1 (ред. от 13.06.2023) &quot;О беженцах&quot; {КонсультантПлюс}">
              <w:r>
                <w:rPr>
                  <w:sz w:val="24"/>
                  <w:color w:val="0000ff"/>
                </w:rPr>
                <w:t xml:space="preserve">временное убежище</w:t>
              </w:r>
            </w:hyperlink>
            <w:r>
              <w:rPr>
                <w:sz w:val="24"/>
              </w:rPr>
              <w:t xml:space="preserve">, немного. Основная - в том, что таких иностранцев (до момента утраты (лишения) соответствующего статуса) работодатель может привлекать к работе, не получая разрешение на привлечение и использование иностранных работников. Это следует, в частности, из </w:t>
            </w:r>
            <w:hyperlink w:history="0" r:id="rId106"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1</w:t>
              </w:r>
            </w:hyperlink>
            <w:r>
              <w:rPr>
                <w:sz w:val="24"/>
              </w:rPr>
              <w:t xml:space="preserve">, </w:t>
            </w:r>
            <w:hyperlink w:history="0" r:id="rId10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пп. 11</w:t>
              </w:r>
            </w:hyperlink>
            <w:r>
              <w:rPr>
                <w:sz w:val="24"/>
              </w:rPr>
              <w:t xml:space="preserve">, </w:t>
            </w:r>
            <w:hyperlink w:history="0" r:id="rId10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12 п. 4 ст. 13</w:t>
              </w:r>
            </w:hyperlink>
            <w:r>
              <w:rPr>
                <w:sz w:val="24"/>
              </w:rPr>
              <w:t xml:space="preserve"> Закона об иностранцах, </w:t>
            </w:r>
            <w:hyperlink w:history="0" r:id="rId109" w:tooltip="Федеральный закон от 19.02.1993 N 4528-1 (ред. от 13.06.2023) &quot;О беженцах&quot; {КонсультантПлюс}">
              <w:r>
                <w:rPr>
                  <w:sz w:val="24"/>
                  <w:color w:val="0000ff"/>
                </w:rPr>
                <w:t xml:space="preserve">пп. 9 п. 1 ст. 8</w:t>
              </w:r>
            </w:hyperlink>
            <w:r>
              <w:rPr>
                <w:sz w:val="24"/>
              </w:rPr>
              <w:t xml:space="preserve"> Закона о беженцах.</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jc w:val="both"/>
      </w:pPr>
      <w:r>
        <w:rPr>
          <w:sz w:val="24"/>
        </w:rPr>
        <w:t xml:space="preserve">Чтобы принять на работу беженца (лицо, получившее временное убежище), работодателю необходимо выполнить следующие действия.</w:t>
      </w:r>
    </w:p>
    <w:p>
      <w:pPr>
        <w:pStyle w:val="0"/>
        <w:spacing w:before="240" w:line-rule="auto"/>
        <w:jc w:val="both"/>
      </w:pPr>
      <w:r>
        <w:rPr>
          <w:sz w:val="24"/>
        </w:rPr>
        <w:t xml:space="preserve">1. Направить соискателя на </w:t>
      </w:r>
      <w:hyperlink w:history="0" r:id="rId110" w:tooltip="Путеводитель по кадровым вопросам. Как принять на работу {КонсультантПлюс}">
        <w:r>
          <w:rPr>
            <w:sz w:val="24"/>
            <w:color w:val="0000ff"/>
          </w:rPr>
          <w:t xml:space="preserve">предварительный медицинский осмотр</w:t>
        </w:r>
      </w:hyperlink>
      <w:r>
        <w:rPr>
          <w:sz w:val="24"/>
        </w:rPr>
        <w:t xml:space="preserve">, если это предусмотрено законодательством РФ.</w:t>
      </w:r>
    </w:p>
    <w:p>
      <w:pPr>
        <w:pStyle w:val="0"/>
        <w:spacing w:before="240" w:line-rule="auto"/>
        <w:jc w:val="both"/>
      </w:pPr>
      <w:r>
        <w:rPr>
          <w:sz w:val="24"/>
        </w:rPr>
        <w:t xml:space="preserve">2. Запросить у соискателя документы, обязательные для приема на работу. Их перечень установлен </w:t>
      </w:r>
      <w:hyperlink w:history="0" r:id="rId111"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 65</w:t>
        </w:r>
      </w:hyperlink>
      <w:r>
        <w:rPr>
          <w:sz w:val="24"/>
        </w:rPr>
        <w:t xml:space="preserve"> ТК РФ.</w:t>
      </w:r>
    </w:p>
    <w:p>
      <w:pPr>
        <w:pStyle w:val="0"/>
        <w:spacing w:before="240" w:line-rule="auto"/>
        <w:jc w:val="both"/>
      </w:pPr>
      <w:r>
        <w:rPr>
          <w:sz w:val="24"/>
        </w:rPr>
        <w:t xml:space="preserve">В указанный перечень включен, в частности, документ, удостоверяющий личность.</w:t>
      </w:r>
    </w:p>
    <w:p>
      <w:pPr>
        <w:pStyle w:val="0"/>
        <w:spacing w:before="240" w:line-rule="auto"/>
        <w:jc w:val="both"/>
      </w:pPr>
      <w:r>
        <w:rPr>
          <w:sz w:val="24"/>
        </w:rPr>
        <w:t xml:space="preserve">Для беженца таковым является удостоверение беженца. Оно подтверждает также его право на пребывание на территории РФ. Этот документ выдается на срок признания его владельца беженцем, но не более чем на три года (с возможностью продления не более чем на один год) (</w:t>
      </w:r>
      <w:hyperlink w:history="0" r:id="rId112" w:tooltip="Постановление Правительства РФ от 10.05.2011 N 356 (ред. от 06.12.2018) &quot;Об удостоверении беженца&quot; (вместе с &quot;Положением об оформлении, выдаче и обмене удостоверения беженца&quot;) {КонсультантПлюс}">
        <w:r>
          <w:rPr>
            <w:sz w:val="24"/>
            <w:color w:val="0000ff"/>
          </w:rPr>
          <w:t xml:space="preserve">п. 3</w:t>
        </w:r>
      </w:hyperlink>
      <w:r>
        <w:rPr>
          <w:sz w:val="24"/>
        </w:rPr>
        <w:t xml:space="preserve"> Положения об оформлении, выдаче и обмене удостоверения беженца, утвержденного Постановлением Правительства РФ от 10.05.2011 N 356). Удостоверение действительно на всей территории РФ. Его </w:t>
      </w:r>
      <w:hyperlink w:history="0" r:id="rId113" w:tooltip="Постановление Правительства РФ от 10.05.2011 N 356 (ред. от 06.12.2018) &quot;Об удостоверении беженца&quot; (вместе с &quot;Положением об оформлении, выдаче и обмене удостоверения беженца&quot;) {КонсультантПлюс}">
        <w:r>
          <w:rPr>
            <w:sz w:val="24"/>
            <w:color w:val="0000ff"/>
          </w:rPr>
          <w:t xml:space="preserve">форма</w:t>
        </w:r>
      </w:hyperlink>
      <w:r>
        <w:rPr>
          <w:sz w:val="24"/>
        </w:rPr>
        <w:t xml:space="preserve"> утверждена Постановлением Правительства РФ от 10.05.2011 N 356. Приведенные выводы следуют из </w:t>
      </w:r>
      <w:hyperlink w:history="0" r:id="rId114" w:tooltip="Федеральный закон от 19.02.1993 N 4528-1 (ред. от 13.06.2023) &quot;О беженцах&quot; {КонсультантПлюс}">
        <w:r>
          <w:rPr>
            <w:sz w:val="24"/>
            <w:color w:val="0000ff"/>
          </w:rPr>
          <w:t xml:space="preserve">абз. 1</w:t>
        </w:r>
      </w:hyperlink>
      <w:r>
        <w:rPr>
          <w:sz w:val="24"/>
        </w:rPr>
        <w:t xml:space="preserve">, </w:t>
      </w:r>
      <w:hyperlink w:history="0" r:id="rId115" w:tooltip="Федеральный закон от 19.02.1993 N 4528-1 (ред. от 13.06.2023) &quot;О беженцах&quot; {КонсультантПлюс}">
        <w:r>
          <w:rPr>
            <w:sz w:val="24"/>
            <w:color w:val="0000ff"/>
          </w:rPr>
          <w:t xml:space="preserve">2</w:t>
        </w:r>
      </w:hyperlink>
      <w:r>
        <w:rPr>
          <w:sz w:val="24"/>
        </w:rPr>
        <w:t xml:space="preserve">, </w:t>
      </w:r>
      <w:hyperlink w:history="0" r:id="rId116" w:tooltip="Федеральный закон от 19.02.1993 N 4528-1 (ред. от 13.06.2023) &quot;О беженцах&quot; {КонсультантПлюс}">
        <w:r>
          <w:rPr>
            <w:sz w:val="24"/>
            <w:color w:val="0000ff"/>
          </w:rPr>
          <w:t xml:space="preserve">5</w:t>
        </w:r>
      </w:hyperlink>
      <w:r>
        <w:rPr>
          <w:sz w:val="24"/>
        </w:rPr>
        <w:t xml:space="preserve">, </w:t>
      </w:r>
      <w:hyperlink w:history="0" r:id="rId117" w:tooltip="Федеральный закон от 19.02.1993 N 4528-1 (ред. от 13.06.2023) &quot;О беженцах&quot; {КонсультантПлюс}">
        <w:r>
          <w:rPr>
            <w:sz w:val="24"/>
            <w:color w:val="0000ff"/>
          </w:rPr>
          <w:t xml:space="preserve">7 п. 7 ст. 7</w:t>
        </w:r>
      </w:hyperlink>
      <w:r>
        <w:rPr>
          <w:sz w:val="24"/>
        </w:rPr>
        <w:t xml:space="preserve"> Закона N 4528-1.</w:t>
      </w:r>
    </w:p>
    <w:p>
      <w:pPr>
        <w:pStyle w:val="0"/>
        <w:spacing w:before="240" w:line-rule="auto"/>
        <w:jc w:val="both"/>
      </w:pPr>
      <w:r>
        <w:rPr>
          <w:sz w:val="24"/>
        </w:rPr>
        <w:t xml:space="preserve">Для иностранца, который получил временное убежище, документом, удостоверяющим личность, является свидетельство о предоставлении временного убежища на территории РФ. Оно подтверждает также его право на пребывание на территории РФ (</w:t>
      </w:r>
      <w:hyperlink w:history="0" r:id="rId118" w:tooltip="Федеральный закон от 19.02.1993 N 4528-1 (ред. от 13.06.2023) &quot;О беженцах&quot; {КонсультантПлюс}">
        <w:r>
          <w:rPr>
            <w:sz w:val="24"/>
            <w:color w:val="0000ff"/>
          </w:rPr>
          <w:t xml:space="preserve">п. 3 ст. 12</w:t>
        </w:r>
      </w:hyperlink>
      <w:r>
        <w:rPr>
          <w:sz w:val="24"/>
        </w:rPr>
        <w:t xml:space="preserve"> Закона N 4528-1, </w:t>
      </w:r>
      <w:hyperlink w:history="0" r:id="rId119" w:tooltip="Постановление Правительства РФ от 09.04.2001 N 274 (ред. от 19.07.2023) &quot;О предоставлении временного убежища на территории Российской Федерации&quot; (вместе с &quot;Порядком предоставления временного убежища на территории Российской Федерации&quot;) {КонсультантПлюс}">
        <w:r>
          <w:rPr>
            <w:sz w:val="24"/>
            <w:color w:val="0000ff"/>
          </w:rPr>
          <w:t xml:space="preserve">п. п. 8</w:t>
        </w:r>
      </w:hyperlink>
      <w:r>
        <w:rPr>
          <w:sz w:val="24"/>
        </w:rPr>
        <w:t xml:space="preserve">, </w:t>
      </w:r>
      <w:hyperlink w:history="0" r:id="rId120" w:tooltip="Постановление Правительства РФ от 09.04.2001 N 274 (ред. от 19.07.2023) &quot;О предоставлении временного убежища на территории Российской Федерации&quot; (вместе с &quot;Порядком предоставления временного убежища на территории Российской Федерации&quot;) {КонсультантПлюс}">
        <w:r>
          <w:rPr>
            <w:sz w:val="24"/>
            <w:color w:val="0000ff"/>
          </w:rPr>
          <w:t xml:space="preserve">9</w:t>
        </w:r>
      </w:hyperlink>
      <w:r>
        <w:rPr>
          <w:sz w:val="24"/>
        </w:rPr>
        <w:t xml:space="preserve"> Порядка предоставления временного убежища на территории РФ, утвержденного Постановлением Правительства РФ от 09.04.2001 N 274; далее - Порядок предоставления временного убежища). Свидетельство выдается на срок предоставления временного убежища, но не более чем на один год. </w:t>
      </w:r>
      <w:hyperlink w:history="0" r:id="rId121" w:tooltip="Приказ МВД России от 28.09.2017 N 741 &quo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quot; (Зарегистрировано в Минюсте России 20.10.2017 N 48626) {КонсультантПлюс}">
        <w:r>
          <w:rPr>
            <w:sz w:val="24"/>
            <w:color w:val="0000ff"/>
          </w:rPr>
          <w:t xml:space="preserve">Форма</w:t>
        </w:r>
      </w:hyperlink>
      <w:r>
        <w:rPr>
          <w:sz w:val="24"/>
        </w:rPr>
        <w:t xml:space="preserve"> документа приведена в Приложении N 3 к Приказу МВД России от 28.09.2017 N 741 (</w:t>
      </w:r>
      <w:hyperlink w:history="0" r:id="rId122" w:tooltip="Постановление Правительства РФ от 09.04.2001 N 274 (ред. от 19.07.2023) &quot;О предоставлении временного убежища на территории Российской Федерации&quot; (вместе с &quot;Порядком предоставления временного убежища на территории Российской Федерации&quot;) {КонсультантПлюс}">
        <w:r>
          <w:rPr>
            <w:sz w:val="24"/>
            <w:color w:val="0000ff"/>
          </w:rPr>
          <w:t xml:space="preserve">п. 8</w:t>
        </w:r>
      </w:hyperlink>
      <w:r>
        <w:rPr>
          <w:sz w:val="24"/>
        </w:rPr>
        <w:t xml:space="preserve"> Порядка предоставления временного убежища, </w:t>
      </w:r>
      <w:hyperlink w:history="0" r:id="rId123" w:tooltip="Приказ МВД России от 28.09.2017 N 741 &quot;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quot; (Зарегистрировано в Минюсте России 20.10.2017 N 48626) {КонсультантПлюс}">
        <w:r>
          <w:rPr>
            <w:sz w:val="24"/>
            <w:color w:val="0000ff"/>
          </w:rPr>
          <w:t xml:space="preserve">п. 2</w:t>
        </w:r>
      </w:hyperlink>
      <w:r>
        <w:rPr>
          <w:sz w:val="24"/>
        </w:rPr>
        <w:t xml:space="preserve"> Порядка, утвержденного Приказом МВД России от 28.09.2017 N 741).</w:t>
      </w:r>
    </w:p>
    <w:p>
      <w:pPr>
        <w:pStyle w:val="0"/>
        <w:spacing w:before="240" w:line-rule="auto"/>
        <w:jc w:val="both"/>
      </w:pPr>
      <w:r>
        <w:rPr>
          <w:sz w:val="24"/>
        </w:rPr>
        <w:t xml:space="preserve">По общему правилу национальный (гражданский) паспорт и (или) другие документы, удостоверяющие личность лица, признанного беженцем (получившего временное убежище), не могут быть предъявлены работодателю, поскольку они остаются на хранении в федеральном органе исполнительной власти в сфере внутренних дел или его территориальном органе. Такой вывод следует из анализа совокупности норм </w:t>
      </w:r>
      <w:hyperlink w:history="0" r:id="rId124" w:tooltip="Федеральный закон от 19.02.1993 N 4528-1 (ред. от 13.06.2023) &quot;О беженцах&quot; {КонсультантПлюс}">
        <w:r>
          <w:rPr>
            <w:sz w:val="24"/>
            <w:color w:val="0000ff"/>
          </w:rPr>
          <w:t xml:space="preserve">п. 8 ст. 7</w:t>
        </w:r>
      </w:hyperlink>
      <w:r>
        <w:rPr>
          <w:sz w:val="24"/>
        </w:rPr>
        <w:t xml:space="preserve">, </w:t>
      </w:r>
      <w:hyperlink w:history="0" r:id="rId125" w:tooltip="Федеральный закон от 19.02.1993 N 4528-1 (ред. от 13.06.2023) &quot;О беженцах&quot; {КонсультантПлюс}">
        <w:r>
          <w:rPr>
            <w:sz w:val="24"/>
            <w:color w:val="0000ff"/>
          </w:rPr>
          <w:t xml:space="preserve">абз. 5 п. 3 ст. 12</w:t>
        </w:r>
      </w:hyperlink>
      <w:r>
        <w:rPr>
          <w:sz w:val="24"/>
        </w:rPr>
        <w:t xml:space="preserve"> Закона N 4528-1, </w:t>
      </w:r>
      <w:hyperlink w:history="0" r:id="rId126" w:tooltip="Постановление Правительства РФ от 09.04.2001 N 274 (ред. от 19.07.2023) &quot;О предоставлении временного убежища на территории Российской Федерации&quot; (вместе с &quot;Порядком предоставления временного убежища на территории Российской Федерации&quot;) {КонсультантПлюс}">
        <w:r>
          <w:rPr>
            <w:sz w:val="24"/>
            <w:color w:val="0000ff"/>
          </w:rPr>
          <w:t xml:space="preserve">п. 10</w:t>
        </w:r>
      </w:hyperlink>
      <w:r>
        <w:rPr>
          <w:sz w:val="24"/>
        </w:rPr>
        <w:t xml:space="preserve"> Порядка предоставления временного убежища. Из правил передачи документов на хранение в органы внутренних дел есть </w:t>
      </w:r>
      <w:hyperlink w:history="0" r:id="rId127" w:tooltip="Федеральный закон от 19.02.1993 N 4528-1 (ред. от 13.06.2023) &quot;О беженцах&quot; {КонсультантПлюс}">
        <w:r>
          <w:rPr>
            <w:sz w:val="24"/>
            <w:color w:val="0000ff"/>
          </w:rPr>
          <w:t xml:space="preserve">исключение</w:t>
        </w:r>
      </w:hyperlink>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128" w:tooltip="Готовое решение: Какие документы при приеме на работу затребовать у соискателя (КонсультантПлюс, 2025) {КонсультантПлюс}">
              <w:r>
                <w:rPr>
                  <w:sz w:val="24"/>
                  <w:color w:val="0000ff"/>
                </w:rPr>
                <w:t xml:space="preserve">Какие документы при приеме на работу затребовать у соискателя</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t xml:space="preserve">3. </w:t>
      </w:r>
      <w:hyperlink w:history="0" r:id="rId129" w:tooltip="Путеводитель по кадровым вопросам. Как принять на работу {КонсультантПлюс}">
        <w:r>
          <w:rPr>
            <w:sz w:val="24"/>
            <w:color w:val="0000ff"/>
          </w:rPr>
          <w:t xml:space="preserve">Ознакомить соискателя с локальными нормативными актами</w:t>
        </w:r>
      </w:hyperlink>
      <w:r>
        <w:rPr>
          <w:sz w:val="24"/>
        </w:rPr>
        <w:t xml:space="preserve">.</w:t>
      </w:r>
    </w:p>
    <w:p>
      <w:pPr>
        <w:pStyle w:val="0"/>
        <w:spacing w:before="240" w:line-rule="auto"/>
        <w:jc w:val="both"/>
      </w:pPr>
      <w:r>
        <w:rPr>
          <w:sz w:val="24"/>
        </w:rPr>
        <w:t xml:space="preserve">4. </w:t>
      </w:r>
      <w:hyperlink w:history="0" r:id="rId130" w:tooltip="Путеводитель по кадровым вопросам. Как принять на работу {КонсультантПлюс}">
        <w:r>
          <w:rPr>
            <w:sz w:val="24"/>
            <w:color w:val="0000ff"/>
          </w:rPr>
          <w:t xml:space="preserve">Заключить трудовой договор</w:t>
        </w:r>
      </w:hyperlink>
      <w:r>
        <w:rPr>
          <w:sz w:val="24"/>
        </w:rPr>
        <w:t xml:space="preserve">.</w:t>
      </w:r>
    </w:p>
    <w:p>
      <w:pPr>
        <w:pStyle w:val="0"/>
        <w:spacing w:before="240" w:line-rule="auto"/>
        <w:jc w:val="both"/>
      </w:pPr>
      <w:r>
        <w:rPr>
          <w:sz w:val="24"/>
        </w:rPr>
        <w:t xml:space="preserve">5. </w:t>
      </w:r>
      <w:hyperlink w:history="0" r:id="rId131" w:tooltip="Путеводитель по кадровым вопросам. Как принять на работу {КонсультантПлюс}">
        <w:r>
          <w:rPr>
            <w:sz w:val="24"/>
            <w:color w:val="0000ff"/>
          </w:rPr>
          <w:t xml:space="preserve">Оформить приказ о приеме на работу (при необходимости)</w:t>
        </w:r>
      </w:hyperlink>
      <w:r>
        <w:rPr>
          <w:sz w:val="24"/>
        </w:rPr>
        <w:t xml:space="preserve">.</w:t>
      </w:r>
    </w:p>
    <w:p>
      <w:pPr>
        <w:pStyle w:val="0"/>
        <w:spacing w:before="240" w:line-rule="auto"/>
        <w:jc w:val="both"/>
      </w:pPr>
      <w:r>
        <w:rPr>
          <w:sz w:val="24"/>
        </w:rPr>
        <w:t xml:space="preserve">6. </w:t>
      </w:r>
      <w:hyperlink w:history="0" r:id="rId132" w:tooltip="Путеводитель по кадровым вопросам. Как принять на работу {КонсультантПлюс}">
        <w:r>
          <w:rPr>
            <w:sz w:val="24"/>
            <w:color w:val="0000ff"/>
          </w:rPr>
          <w:t xml:space="preserve">Внести запись о приеме на работу в трудовую книжку</w:t>
        </w:r>
      </w:hyperlink>
      <w:r>
        <w:rPr>
          <w:sz w:val="24"/>
        </w:rPr>
        <w:t xml:space="preserve">.</w:t>
      </w:r>
    </w:p>
    <w:p>
      <w:pPr>
        <w:pStyle w:val="0"/>
        <w:spacing w:before="240" w:line-rule="auto"/>
        <w:jc w:val="both"/>
      </w:pPr>
      <w:r>
        <w:rPr>
          <w:sz w:val="24"/>
        </w:rPr>
        <w:t xml:space="preserve">7. </w:t>
      </w:r>
      <w:hyperlink w:history="0" r:id="rId133" w:tooltip="Путеводитель по кадровым вопросам. Как принять на работу {КонсультантПлюс}">
        <w:r>
          <w:rPr>
            <w:sz w:val="24"/>
            <w:color w:val="0000ff"/>
          </w:rPr>
          <w:t xml:space="preserve">Заполнить личную карточку принятого работника</w:t>
        </w:r>
      </w:hyperlink>
      <w:r>
        <w:rPr>
          <w:sz w:val="24"/>
        </w:rPr>
        <w:t xml:space="preserve">.</w:t>
      </w:r>
    </w:p>
    <w:p>
      <w:pPr>
        <w:pStyle w:val="0"/>
        <w:spacing w:before="240" w:line-rule="auto"/>
        <w:jc w:val="both"/>
      </w:pPr>
      <w:r>
        <w:rPr>
          <w:sz w:val="24"/>
        </w:rPr>
        <w:t xml:space="preserve">8. Уведомить территориальный орган федерального органа исполнительной власти в сфере внутренних дел в субъекте РФ, на территории которого данный работник будет трудиться, о заключении с ним трудового договора. Это следует из </w:t>
      </w:r>
      <w:hyperlink w:history="0" r:id="rId13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1 п. 8 ст. 13</w:t>
        </w:r>
      </w:hyperlink>
      <w:r>
        <w:rPr>
          <w:sz w:val="24"/>
        </w:rPr>
        <w:t xml:space="preserve"> Закона N 115-ФЗ.</w:t>
      </w:r>
    </w:p>
    <w:p>
      <w:pPr>
        <w:pStyle w:val="0"/>
        <w:jc w:val="both"/>
      </w:pPr>
      <w:r>
        <w:rPr>
          <w:sz w:val="34"/>
        </w:rPr>
      </w:r>
    </w:p>
    <w:bookmarkStart w:id="86" w:name="P86"/>
    <w:bookmarkEnd w:id="86"/>
    <w:p>
      <w:pPr>
        <w:pStyle w:val="0"/>
        <w:outlineLvl w:val="0"/>
      </w:pPr>
      <w:r>
        <w:rPr>
          <w:sz w:val="34"/>
          <w:b w:val="on"/>
        </w:rPr>
        <w:t xml:space="preserve">4. Каковы особенности приема на работу по совместительству иностранца</w:t>
      </w:r>
    </w:p>
    <w:p>
      <w:pPr>
        <w:pStyle w:val="0"/>
        <w:spacing w:before="240" w:line-rule="auto"/>
        <w:jc w:val="both"/>
      </w:pPr>
      <w:r>
        <w:rPr>
          <w:sz w:val="24"/>
        </w:rPr>
        <w:t xml:space="preserve">Специальных нормативных положений о приеме иностранца на работу по совместительству нет. Полагаем, в такой ситуации следует применять нормы, регулирующие труд работников-иностранцев, а также лиц, работающих по совместительству (в частности, </w:t>
      </w:r>
      <w:hyperlink w:history="0" r:id="rId135"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гл. 44</w:t>
        </w:r>
      </w:hyperlink>
      <w:r>
        <w:rPr>
          <w:sz w:val="24"/>
        </w:rPr>
        <w:t xml:space="preserve">, </w:t>
      </w:r>
      <w:hyperlink w:history="0" r:id="rId136" w:tooltip="&quot;Трудовой кодекс Российской Федерации&quot; от 30.12.2001 N 197-ФЗ (ред. от 31.07.2025) (с изм. и доп., вступ. в силу с 01.09.2025) {КонсультантПлюс}">
        <w:r>
          <w:rPr>
            <w:sz w:val="24"/>
            <w:color w:val="0000ff"/>
          </w:rPr>
          <w:t xml:space="preserve">50.1</w:t>
        </w:r>
      </w:hyperlink>
      <w:r>
        <w:rPr>
          <w:sz w:val="24"/>
        </w:rPr>
        <w:t xml:space="preserve"> ТК РФ, </w:t>
      </w:r>
      <w:hyperlink w:history="0" r:id="rId13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 ст. 13</w:t>
        </w:r>
      </w:hyperlink>
      <w:r>
        <w:rPr>
          <w:sz w:val="24"/>
        </w:rPr>
        <w:t xml:space="preserve"> - </w:t>
      </w:r>
      <w:hyperlink w:history="0" r:id="rId13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13.7</w:t>
        </w:r>
      </w:hyperlink>
      <w:r>
        <w:rPr>
          <w:sz w:val="24"/>
        </w:rPr>
        <w:t xml:space="preserve"> Закона N 115-ФЗ). Кроме того, обратите внимание на следующее:</w:t>
      </w:r>
    </w:p>
    <w:p>
      <w:pPr>
        <w:pStyle w:val="0"/>
        <w:spacing w:before="240" w:line-rule="auto"/>
        <w:ind w:firstLine="-227" w:left="540"/>
        <w:jc w:val="both"/>
        <w:numPr>
          <w:ilvl w:val="0"/>
          <w:numId w:val="4"/>
        </w:numPr>
      </w:pPr>
      <w:r>
        <w:rPr>
          <w:sz w:val="24"/>
        </w:rPr>
        <w:t xml:space="preserve">учтите статус иностранца. Например, временно пребывающий иностранный работник по общему правилу вправе трудиться только в том субъекте, на территории которого ему выдано разрешение на работу или патент, и только по указанной в данном документе профессии (должности, специальности, виду трудовой деятельности) (</w:t>
      </w:r>
      <w:hyperlink w:history="0" r:id="rId13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 4.2 ст. 13</w:t>
        </w:r>
      </w:hyperlink>
      <w:r>
        <w:rPr>
          <w:sz w:val="24"/>
        </w:rPr>
        <w:t xml:space="preserve"> Закона N 115-ФЗ);</w:t>
      </w:r>
    </w:p>
    <w:p>
      <w:pPr>
        <w:pStyle w:val="0"/>
        <w:spacing w:before="240" w:line-rule="auto"/>
        <w:ind w:firstLine="-227" w:left="540"/>
        <w:jc w:val="both"/>
        <w:numPr>
          <w:ilvl w:val="0"/>
          <w:numId w:val="4"/>
        </w:numPr>
      </w:pPr>
      <w:r>
        <w:rPr>
          <w:sz w:val="24"/>
        </w:rPr>
        <w:t xml:space="preserve">уведомьте о приеме на работу иностранца территориальный орган МВД России в субъекте РФ, на территории которого он трудится. Если иностранец с патентом работает в двух субъектах РФ согласно </w:t>
      </w:r>
      <w:hyperlink w:history="0" r:id="rId14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 13.3-1</w:t>
        </w:r>
      </w:hyperlink>
      <w:r>
        <w:rPr>
          <w:sz w:val="24"/>
        </w:rPr>
        <w:t xml:space="preserve"> Закона N 115-ФЗ, уведомление нужно подать в такой орган в каждом из них (</w:t>
      </w:r>
      <w:hyperlink w:history="0" r:id="rId14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1</w:t>
        </w:r>
      </w:hyperlink>
      <w:r>
        <w:rPr>
          <w:sz w:val="24"/>
        </w:rPr>
        <w:t xml:space="preserve">, </w:t>
      </w:r>
      <w:hyperlink w:history="0" r:id="rId14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2 п. 8 ст. 13</w:t>
        </w:r>
      </w:hyperlink>
      <w:r>
        <w:rPr>
          <w:sz w:val="24"/>
        </w:rPr>
        <w:t xml:space="preserve"> Закона N 115-ФЗ). Эта обязанность возникает при заключении трудового договора. Так как работа по совместительству выполняется на основании трудового договора, обязанность сохраняется и при приеме на работу иностранца-совместителя;</w:t>
      </w:r>
    </w:p>
    <w:p>
      <w:pPr>
        <w:pStyle w:val="0"/>
        <w:spacing w:before="240" w:line-rule="auto"/>
        <w:ind w:firstLine="-227" w:left="540"/>
        <w:jc w:val="both"/>
        <w:numPr>
          <w:ilvl w:val="0"/>
          <w:numId w:val="4"/>
        </w:numPr>
      </w:pPr>
      <w:r>
        <w:rPr>
          <w:sz w:val="24"/>
        </w:rPr>
        <w:t xml:space="preserve">удостоверьтесь, что соискатель не относится к категории работников, которым установлены запрет или ограничения на работу по совместительству (например, в силу </w:t>
      </w:r>
      <w:hyperlink w:history="0" r:id="rId143"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ч. 5 ст. 282</w:t>
        </w:r>
      </w:hyperlink>
      <w:r>
        <w:rPr>
          <w:sz w:val="24"/>
        </w:rPr>
        <w:t xml:space="preserve"> ТК РФ);</w:t>
      </w:r>
    </w:p>
    <w:tbl>
      <w:tblPr>
        <w:tblInd w:w="0" w:type="dxa"/>
        <w:tblW w:w="5000" w:type="pct"/>
        <w:tblBorders>
          <w:top w:val="nil"/>
          <w:left w:val="nil"/>
          <w:bottom w:val="nil"/>
          <w:right w:val="nil"/>
          <w:insideV w:val="nil"/>
          <w:insideH w:val="nil"/>
        </w:tblBorders>
      </w:tblPr>
      <w:tblGrid>
        <w:gridCol w:w="180"/>
        <w:gridCol w:w="825"/>
        <w:gridCol w:w="9022"/>
        <w:gridCol w:w="180"/>
      </w:tblGrid>
      <w:tr>
        <w:tc>
          <w:tcPr>
            <w:tcW w:w="180" w:type="dxa"/>
            <w:tcMar>
              <w:top w:w="0" w:type="dxa"/>
              <w:left w:w="0" w:type="dxa"/>
              <w:bottom w:w="0" w:type="dxa"/>
              <w:right w:w="0" w:type="dxa"/>
            </w:tcMar>
            <w:tcBorders>
              <w:top w:val="nil"/>
              <w:left w:val="nil"/>
              <w:bottom w:val="nil"/>
              <w:right w:val="nil"/>
            </w:tcBorders>
          </w:tcPr>
          <w:p/>
        </w:tc>
        <w:tc>
          <w:tcPr>
            <w:tcW w:w="825" w:type="dxa"/>
            <w:tcMar>
              <w:top w:w="180" w:type="dxa"/>
              <w:left w:w="0" w:type="dxa"/>
              <w:bottom w:w="180" w:type="dxa"/>
              <w:right w:w="0" w:type="dxa"/>
            </w:tcMar>
            <w:tcBorders>
              <w:top w:val="nil"/>
              <w:left w:val="nil"/>
              <w:bottom w:val="nil"/>
              <w:right w:val="nil"/>
            </w:tcBorders>
          </w:tcPr>
          <w:p>
            <w:r>
              <w:drawing>
                <wp:inline distT="0" distB="0" distL="0" distR="0">
                  <wp:extent cx="40957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409575"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145" w:tooltip="Готовое решение: Что нужно учесть перед приемом на работу внутреннего или внешнего совместителя (КонсультантПлюс, 2025) {КонсультантПлюс}">
              <w:r>
                <w:rPr>
                  <w:sz w:val="24"/>
                  <w:color w:val="0000ff"/>
                </w:rPr>
                <w:t xml:space="preserve">Для каких категорий работников установлены запрет или ограничения на работу по совместительству</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240" w:line-rule="auto"/>
        <w:ind w:firstLine="-227" w:left="540"/>
        <w:jc w:val="both"/>
        <w:numPr>
          <w:ilvl w:val="0"/>
          <w:numId w:val="4"/>
        </w:numPr>
      </w:pPr>
      <w:r>
        <w:rPr>
          <w:sz w:val="24"/>
        </w:rPr>
        <w:t xml:space="preserve">закрепите в трудовом договоре, что работа является совместительством (</w:t>
      </w:r>
      <w:hyperlink w:history="0" r:id="rId146"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ч. 4 ст. 282</w:t>
        </w:r>
      </w:hyperlink>
      <w:r>
        <w:rPr>
          <w:sz w:val="24"/>
        </w:rPr>
        <w:t xml:space="preserve"> ТК РФ);</w:t>
      </w:r>
    </w:p>
    <w:p>
      <w:pPr>
        <w:pStyle w:val="0"/>
        <w:spacing w:before="240" w:line-rule="auto"/>
        <w:ind w:firstLine="-227" w:left="540"/>
        <w:jc w:val="both"/>
        <w:numPr>
          <w:ilvl w:val="0"/>
          <w:numId w:val="4"/>
        </w:numPr>
      </w:pPr>
      <w:r>
        <w:rPr>
          <w:sz w:val="24"/>
        </w:rPr>
        <w:t xml:space="preserve">укажите в трудовом договоре режим рабочего времени и времени отдыха с учетом </w:t>
      </w:r>
      <w:hyperlink w:history="0" r:id="rId147"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 ст. 284</w:t>
        </w:r>
      </w:hyperlink>
      <w:r>
        <w:rPr>
          <w:sz w:val="24"/>
        </w:rPr>
        <w:t xml:space="preserve">, </w:t>
      </w:r>
      <w:hyperlink w:history="0" r:id="rId148" w:tooltip="&quot;Трудовой кодекс Российской Федерации&quot; от 30.12.2001 N 197-ФЗ (ред. от 31.07.2025) (с изм. и доп., вступ. в силу с 01.09.2025) {КонсультантПлюс}">
        <w:r>
          <w:rPr>
            <w:sz w:val="24"/>
            <w:color w:val="0000ff"/>
          </w:rPr>
          <w:t xml:space="preserve">286</w:t>
        </w:r>
      </w:hyperlink>
      <w:r>
        <w:rPr>
          <w:sz w:val="24"/>
        </w:rPr>
        <w:t xml:space="preserve"> ТК РФ.</w:t>
      </w:r>
    </w:p>
    <w:p>
      <w:pPr>
        <w:pStyle w:val="0"/>
        <w:jc w:val="both"/>
      </w:pPr>
      <w:r>
        <w:rPr>
          <w:sz w:val="34"/>
        </w:rPr>
      </w:r>
    </w:p>
    <w:bookmarkStart w:id="95" w:name="P95"/>
    <w:bookmarkEnd w:id="95"/>
    <w:p>
      <w:pPr>
        <w:pStyle w:val="0"/>
        <w:outlineLvl w:val="0"/>
      </w:pPr>
      <w:r>
        <w:rPr>
          <w:sz w:val="34"/>
          <w:b w:val="on"/>
        </w:rPr>
        <w:t xml:space="preserve">5. Как уведомить о заключении трудовых договоров с иностранными гражданами</w:t>
      </w:r>
    </w:p>
    <w:p>
      <w:pPr>
        <w:pStyle w:val="0"/>
        <w:spacing w:before="240" w:line-rule="auto"/>
        <w:jc w:val="both"/>
      </w:pPr>
      <w:r>
        <w:rPr>
          <w:sz w:val="24"/>
        </w:rPr>
        <w:t xml:space="preserve">Работодатель обязан уведомлять о заключении трудовых договоров с иностранными гражданами территориальный орган МВД России на региональном уровне в субъекте, на территории которого они трудятся. </w:t>
      </w:r>
      <w:hyperlink w:history="0" r:id="rId149" w:tooltip="Приказ МВД России от 30.07.2020 N 536 (ред. от 06.08.2025)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 {КонсультантПлюс}">
        <w:r>
          <w:rPr>
            <w:sz w:val="24"/>
            <w:color w:val="0000ff"/>
          </w:rPr>
          <w:t xml:space="preserve">Уведомление</w:t>
        </w:r>
      </w:hyperlink>
      <w:r>
        <w:rPr>
          <w:sz w:val="24"/>
        </w:rPr>
        <w:t xml:space="preserve"> необходимо представить не позднее трех рабочих дней с даты заключения договора.</w:t>
      </w:r>
    </w:p>
    <w:p>
      <w:pPr>
        <w:pStyle w:val="0"/>
        <w:spacing w:before="240" w:line-rule="auto"/>
        <w:jc w:val="both"/>
      </w:pPr>
      <w:r>
        <w:rPr>
          <w:sz w:val="24"/>
        </w:rPr>
        <w:t xml:space="preserve">Если иностранец с патентом работает в двух субъектах РФ согласно </w:t>
      </w:r>
      <w:hyperlink w:history="0" r:id="rId15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ст. 13.3-1</w:t>
        </w:r>
      </w:hyperlink>
      <w:r>
        <w:rPr>
          <w:sz w:val="24"/>
        </w:rPr>
        <w:t xml:space="preserve"> Закона N 115-ФЗ, уведомление подайте в названный орган в каждом из них. Возможна ситуация, когда трудиться на территории второго субъекта иностранец начал после подачи уведомления о заключении трудового договора. Тогда у вас есть три рабочих дня со дня начала такой работы, чтобы уведомить территориальный орган МВД России в новом регионе.</w:t>
      </w:r>
    </w:p>
    <w:p>
      <w:pPr>
        <w:pStyle w:val="0"/>
        <w:spacing w:before="240" w:line-rule="auto"/>
        <w:jc w:val="both"/>
      </w:pPr>
      <w:r>
        <w:rPr>
          <w:sz w:val="24"/>
        </w:rPr>
        <w:t xml:space="preserve">Данные выводы следуют из </w:t>
      </w:r>
      <w:hyperlink w:history="0" r:id="rId15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абз. 1</w:t>
        </w:r>
      </w:hyperlink>
      <w:r>
        <w:rPr>
          <w:sz w:val="24"/>
        </w:rPr>
        <w:t xml:space="preserve">, </w:t>
      </w:r>
      <w:hyperlink w:history="0" r:id="rId15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2 п. 8 ст. 13</w:t>
        </w:r>
      </w:hyperlink>
      <w:r>
        <w:rPr>
          <w:sz w:val="24"/>
        </w:rPr>
        <w:t xml:space="preserve"> Закона N 115-ФЗ, </w:t>
      </w:r>
      <w:hyperlink w:history="0" r:id="rId153" w:tooltip="Приказ МВД России от 30.07.2020 N 536 (ред. от 06.08.2025) &quot;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quot; (вместе с &quot;Порядком заполнения ходатайс {КонсультантПлюс}">
        <w:r>
          <w:rPr>
            <w:sz w:val="24"/>
            <w:color w:val="0000ff"/>
          </w:rPr>
          <w:t xml:space="preserve">п. 2</w:t>
        </w:r>
      </w:hyperlink>
      <w:r>
        <w:rPr>
          <w:sz w:val="24"/>
        </w:rPr>
        <w:t xml:space="preserve"> Порядка подачи работодателями или заказчиками работ (услуг) уведомлений о заключении и прекращении (расторжении) трудового договора или гражданско-правового договора на выполнение работ (оказание услуг) с иностранным гражданином (лицом без гражданства), утвержденного Приказом МВД России от 30.07.2020 N 536.</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5"/>
              </w:numPr>
            </w:pPr>
            <w:hyperlink w:history="0" r:id="rId154" w:tooltip="Готовое решение: Что нужно знать о привлечении к работе иностранца - высококвалифицированного специалиста (КонсультантПлюс, 2025) {КонсультантПлюс}">
              <w:r>
                <w:rPr>
                  <w:sz w:val="24"/>
                  <w:color w:val="0000ff"/>
                </w:rPr>
                <w:t xml:space="preserve">Как уведомить уполномоченный орган при привлечении высококвалифицированного иностранного специалиста к работе</w:t>
              </w:r>
            </w:hyperlink>
          </w:p>
          <w:p>
            <w:pPr>
              <w:pStyle w:val="0"/>
              <w:ind w:firstLine="-227" w:left="540"/>
              <w:jc w:val="both"/>
              <w:numPr>
                <w:ilvl w:val="0"/>
                <w:numId w:val="5"/>
              </w:numPr>
            </w:pPr>
            <w:hyperlink w:history="0" r:id="rId155" w:tooltip="Готовое решение: Что нужно знать о трудовой деятельности иностранного гражданина, обучающегося в РФ (КонсультантПлюс, 2025) {КонсультантПлюс}">
              <w:r>
                <w:rPr>
                  <w:sz w:val="24"/>
                  <w:color w:val="0000ff"/>
                </w:rPr>
                <w:t xml:space="preserve">Как уведомить госорган об осуществлении иностранным гражданином, обучающимся в РФ по очной форме, трудовой деятельности</w:t>
              </w:r>
            </w:hyperlink>
          </w:p>
          <w:p>
            <w:pPr>
              <w:pStyle w:val="0"/>
              <w:ind w:firstLine="-227" w:left="540"/>
              <w:jc w:val="both"/>
              <w:numPr>
                <w:ilvl w:val="0"/>
                <w:numId w:val="5"/>
              </w:numPr>
            </w:pPr>
            <w:hyperlink w:history="0" r:id="rId156" w:tooltip="Готовое решение: Что нужно знать о заключении трудового договора с гражданином Белоруссии (КонсультантПлюс, 2025) {КонсультантПлюс}">
              <w:r>
                <w:rPr>
                  <w:sz w:val="24"/>
                  <w:color w:val="0000ff"/>
                </w:rPr>
                <w:t xml:space="preserve">Нужно ли уведомлять территориальный орган МВД России о приеме на работу граждан Белоруссии</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Что нужно знать о трудовой деятельности иностранных граждан</w:t>
            <w:br/>
            <w:t>(КонсультантПлюс, 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numbering" Target="numbering.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502701&amp;date=22.09.2025&amp;dst=2056&amp;field=134" TargetMode = "External"/>
	<Relationship Id="rId9" Type="http://schemas.openxmlformats.org/officeDocument/2006/relationships/hyperlink" Target="https://login.consultant.ru/link/?req=doc&amp;base=LAW&amp;n=505899&amp;date=22.09.2025" TargetMode = "External"/>
	<Relationship Id="rId10" Type="http://schemas.openxmlformats.org/officeDocument/2006/relationships/hyperlink" Target="https://login.consultant.ru/link/?req=doc&amp;base=LAW&amp;n=502701&amp;date=22.09.2025&amp;dst=1993&amp;field=134" TargetMode = "External"/>
	<Relationship Id="rId11" Type="http://schemas.openxmlformats.org/officeDocument/2006/relationships/hyperlink" Target="https://login.consultant.ru/link/?req=doc&amp;base=LAW&amp;n=502701&amp;date=22.09.2025&amp;dst=2058&amp;field=134" TargetMode = "External"/>
	<Relationship Id="rId12" Type="http://schemas.openxmlformats.org/officeDocument/2006/relationships/hyperlink" Target="https://login.consultant.ru/link/?req=doc&amp;base=LAW&amp;n=505899&amp;date=22.09.2025&amp;dst=100028&amp;field=134" TargetMode = "External"/>
	<Relationship Id="rId13" Type="http://schemas.openxmlformats.org/officeDocument/2006/relationships/hyperlink" Target="https://login.consultant.ru/link/?req=doc&amp;base=LAW&amp;n=505899&amp;date=22.09.2025&amp;dst=1300&amp;field=134" TargetMode = "External"/>
	<Relationship Id="rId14" Type="http://schemas.openxmlformats.org/officeDocument/2006/relationships/hyperlink" Target="https://login.consultant.ru/link/?req=doc&amp;base=LAW&amp;n=505899&amp;date=22.09.2025&amp;dst=100021&amp;field=134" TargetMode = "External"/>
	<Relationship Id="rId15" Type="http://schemas.openxmlformats.org/officeDocument/2006/relationships/hyperlink" Target="https://login.consultant.ru/link/?req=doc&amp;base=LAW&amp;n=505899&amp;date=22.09.2025&amp;dst=100022&amp;field=134" TargetMode = "External"/>
	<Relationship Id="rId16" Type="http://schemas.openxmlformats.org/officeDocument/2006/relationships/hyperlink" Target="https://login.consultant.ru/link/?req=doc&amp;base=LAW&amp;n=510641&amp;date=22.09.2025&amp;dst=9&amp;field=134" TargetMode = "External"/>
	<Relationship Id="rId17" Type="http://schemas.openxmlformats.org/officeDocument/2006/relationships/hyperlink" Target="https://login.consultant.ru/link/?req=doc&amp;base=LAW&amp;n=510641&amp;date=22.09.2025&amp;dst=11&amp;field=134" TargetMode = "External"/>
	<Relationship Id="rId18" Type="http://schemas.openxmlformats.org/officeDocument/2006/relationships/hyperlink" Target="https://login.consultant.ru/link/?req=doc&amp;base=LAW&amp;n=505899&amp;date=22.09.2025&amp;dst=7&amp;field=134" TargetMode = "External"/>
	<Relationship Id="rId19" Type="http://schemas.openxmlformats.org/officeDocument/2006/relationships/image" Target="media/image2.png"/>
	<Relationship Id="rId20" Type="http://schemas.openxmlformats.org/officeDocument/2006/relationships/hyperlink" Target="https://login.consultant.ru/link/?req=doc&amp;base=LAW&amp;n=505899&amp;date=22.09.2025&amp;dst=317&amp;field=134" TargetMode = "External"/>
	<Relationship Id="rId21" Type="http://schemas.openxmlformats.org/officeDocument/2006/relationships/hyperlink" Target="https://login.consultant.ru/link/?req=doc&amp;base=LAW&amp;n=505899&amp;date=22.09.2025&amp;dst=100548&amp;field=134" TargetMode = "External"/>
	<Relationship Id="rId22" Type="http://schemas.openxmlformats.org/officeDocument/2006/relationships/hyperlink" Target="https://login.consultant.ru/link/?req=doc&amp;base=LAW&amp;n=505899&amp;date=22.09.2025&amp;dst=752&amp;field=134" TargetMode = "External"/>
	<Relationship Id="rId23" Type="http://schemas.openxmlformats.org/officeDocument/2006/relationships/hyperlink" Target="https://login.consultant.ru/link/?req=doc&amp;base=LAW&amp;n=502701&amp;date=22.09.2025&amp;dst=2064&amp;field=134" TargetMode = "External"/>
	<Relationship Id="rId24" Type="http://schemas.openxmlformats.org/officeDocument/2006/relationships/hyperlink" Target="https://login.consultant.ru/link/?req=doc&amp;base=LAW&amp;n=505899&amp;date=22.09.2025&amp;dst=100594&amp;field=134" TargetMode = "External"/>
	<Relationship Id="rId25" Type="http://schemas.openxmlformats.org/officeDocument/2006/relationships/hyperlink" Target="https://login.consultant.ru/link/?req=doc&amp;base=LAW&amp;n=505899&amp;date=22.09.2025&amp;dst=442&amp;field=134" TargetMode = "External"/>
	<Relationship Id="rId26" Type="http://schemas.openxmlformats.org/officeDocument/2006/relationships/hyperlink" Target="https://login.consultant.ru/link/?req=doc&amp;base=PBI&amp;n=323123&amp;date=22.09.2025&amp;dst=100007&amp;field=134" TargetMode = "External"/>
	<Relationship Id="rId27" Type="http://schemas.openxmlformats.org/officeDocument/2006/relationships/hyperlink" Target="https://login.consultant.ru/link/?req=doc&amp;base=LAW&amp;n=505899&amp;date=22.09.2025&amp;dst=100022&amp;field=134" TargetMode = "External"/>
	<Relationship Id="rId28" Type="http://schemas.openxmlformats.org/officeDocument/2006/relationships/hyperlink" Target="https://login.consultant.ru/link/?req=doc&amp;base=LAW&amp;n=505899&amp;date=22.09.2025&amp;dst=1205&amp;field=134" TargetMode = "External"/>
	<Relationship Id="rId29" Type="http://schemas.openxmlformats.org/officeDocument/2006/relationships/hyperlink" Target="https://login.consultant.ru/link/?req=doc&amp;base=LAW&amp;n=500016&amp;date=22.09.2025&amp;dst=13385&amp;field=134" TargetMode = "External"/>
	<Relationship Id="rId30" Type="http://schemas.openxmlformats.org/officeDocument/2006/relationships/hyperlink" Target="https://login.consultant.ru/link/?req=doc&amp;base=LAW&amp;n=511243&amp;date=22.09.2025&amp;dst=492&amp;field=134" TargetMode = "External"/>
	<Relationship Id="rId31" Type="http://schemas.openxmlformats.org/officeDocument/2006/relationships/hyperlink" Target="https://login.consultant.ru/link/?req=doc&amp;base=LAW&amp;n=511243&amp;date=22.09.2025&amp;dst=493&amp;field=134" TargetMode = "External"/>
	<Relationship Id="rId32" Type="http://schemas.openxmlformats.org/officeDocument/2006/relationships/hyperlink" Target="https://login.consultant.ru/link/?req=doc&amp;base=LAW&amp;n=511243&amp;date=22.09.2025&amp;dst=47&amp;field=134" TargetMode = "External"/>
	<Relationship Id="rId33" Type="http://schemas.openxmlformats.org/officeDocument/2006/relationships/hyperlink" Target="https://login.consultant.ru/link/?req=doc&amp;base=LAW&amp;n=511243&amp;date=22.09.2025&amp;dst=516&amp;field=134" TargetMode = "External"/>
	<Relationship Id="rId34" Type="http://schemas.openxmlformats.org/officeDocument/2006/relationships/hyperlink" Target="https://login.consultant.ru/link/?req=doc&amp;base=LAW&amp;n=480440&amp;date=22.09.2025&amp;dst=100037&amp;field=134" TargetMode = "External"/>
	<Relationship Id="rId35" Type="http://schemas.openxmlformats.org/officeDocument/2006/relationships/hyperlink" Target="https://login.consultant.ru/link/?req=doc&amp;base=LAW&amp;n=480440&amp;date=22.09.2025&amp;dst=1250&amp;field=134" TargetMode = "External"/>
	<Relationship Id="rId36" Type="http://schemas.openxmlformats.org/officeDocument/2006/relationships/hyperlink" Target="https://login.consultant.ru/link/?req=doc&amp;base=LAW&amp;n=480440&amp;date=22.09.2025&amp;dst=1251&amp;field=134" TargetMode = "External"/>
	<Relationship Id="rId37" Type="http://schemas.openxmlformats.org/officeDocument/2006/relationships/hyperlink" Target="https://login.consultant.ru/link/?req=doc&amp;base=LAW&amp;n=480440&amp;date=22.09.2025&amp;dst=1270&amp;field=134" TargetMode = "External"/>
	<Relationship Id="rId38" Type="http://schemas.openxmlformats.org/officeDocument/2006/relationships/hyperlink" Target="https://login.consultant.ru/link/?req=doc&amp;base=LAW&amp;n=509581&amp;date=22.09.2025&amp;dst=6564&amp;field=134" TargetMode = "External"/>
	<Relationship Id="rId39" Type="http://schemas.openxmlformats.org/officeDocument/2006/relationships/hyperlink" Target="https://login.consultant.ru/link/?req=doc&amp;base=LAW&amp;n=509581&amp;date=22.09.2025&amp;dst=4205&amp;field=134" TargetMode = "External"/>
	<Relationship Id="rId40" Type="http://schemas.openxmlformats.org/officeDocument/2006/relationships/hyperlink" Target="https://login.consultant.ru/link/?req=doc&amp;base=LAW&amp;n=378774&amp;date=22.09.2025&amp;dst=100093&amp;field=134" TargetMode = "External"/>
	<Relationship Id="rId41" Type="http://schemas.openxmlformats.org/officeDocument/2006/relationships/hyperlink" Target="https://login.consultant.ru/link/?req=doc&amp;base=LAW&amp;n=509581&amp;date=22.09.2025&amp;dst=103222&amp;field=134" TargetMode = "External"/>
	<Relationship Id="rId42" Type="http://schemas.openxmlformats.org/officeDocument/2006/relationships/hyperlink" Target="https://login.consultant.ru/link/?req=doc&amp;base=LAW&amp;n=502701&amp;date=22.09.2025&amp;dst=2050&amp;field=134" TargetMode = "External"/>
	<Relationship Id="rId43" Type="http://schemas.openxmlformats.org/officeDocument/2006/relationships/hyperlink" Target="https://login.consultant.ru/link/?req=doc&amp;base=LAW&amp;n=502701&amp;date=22.09.2025&amp;dst=1957&amp;field=134" TargetMode = "External"/>
	<Relationship Id="rId44" Type="http://schemas.openxmlformats.org/officeDocument/2006/relationships/hyperlink" Target="https://login.consultant.ru/link/?req=doc&amp;base=LAW&amp;n=502701&amp;date=22.09.2025&amp;dst=101219&amp;field=134" TargetMode = "External"/>
	<Relationship Id="rId45" Type="http://schemas.openxmlformats.org/officeDocument/2006/relationships/hyperlink" Target="https://login.consultant.ru/link/?req=doc&amp;base=LAW&amp;n=502701&amp;date=22.09.2025&amp;dst=2058&amp;field=134" TargetMode = "External"/>
	<Relationship Id="rId46" Type="http://schemas.openxmlformats.org/officeDocument/2006/relationships/hyperlink" Target="https://login.consultant.ru/link/?req=doc&amp;base=LAW&amp;n=505899&amp;date=22.09.2025&amp;dst=100023&amp;field=134" TargetMode = "External"/>
	<Relationship Id="rId47" Type="http://schemas.openxmlformats.org/officeDocument/2006/relationships/hyperlink" Target="https://login.consultant.ru/link/?req=doc&amp;base=LAW&amp;n=505899&amp;date=22.09.2025&amp;dst=752&amp;field=134" TargetMode = "External"/>
	<Relationship Id="rId48" Type="http://schemas.openxmlformats.org/officeDocument/2006/relationships/hyperlink" Target="https://login.consultant.ru/link/?req=doc&amp;base=LAW&amp;n=505899&amp;date=22.09.2025&amp;dst=753&amp;field=134" TargetMode = "External"/>
	<Relationship Id="rId49" Type="http://schemas.openxmlformats.org/officeDocument/2006/relationships/hyperlink" Target="https://login.consultant.ru/link/?req=doc&amp;base=LAW&amp;n=505899&amp;date=22.09.2025&amp;dst=763&amp;field=134" TargetMode = "External"/>
	<Relationship Id="rId50" Type="http://schemas.openxmlformats.org/officeDocument/2006/relationships/hyperlink" Target="https://login.consultant.ru/link/?req=doc&amp;base=LAW&amp;n=123717&amp;date=22.09.2025&amp;dst=100020&amp;field=134" TargetMode = "External"/>
	<Relationship Id="rId51" Type="http://schemas.openxmlformats.org/officeDocument/2006/relationships/image" Target="media/image3.png"/>
	<Relationship Id="rId52" Type="http://schemas.openxmlformats.org/officeDocument/2006/relationships/hyperlink" Target="https://login.consultant.ru/link/?req=doc&amp;base=GRKPR&amp;n=91&amp;date=22.09.2025" TargetMode = "External"/>
	<Relationship Id="rId53" Type="http://schemas.openxmlformats.org/officeDocument/2006/relationships/hyperlink" Target="https://login.consultant.ru/link/?req=doc&amp;base=GRKPR&amp;n=92&amp;date=22.09.2025" TargetMode = "External"/>
	<Relationship Id="rId54" Type="http://schemas.openxmlformats.org/officeDocument/2006/relationships/hyperlink" Target="https://login.consultant.ru/link/?req=doc&amp;base=PBI&amp;n=323071&amp;date=22.09.2025" TargetMode = "External"/>
	<Relationship Id="rId55" Type="http://schemas.openxmlformats.org/officeDocument/2006/relationships/hyperlink" Target="https://login.consultant.ru/link/?req=doc&amp;base=PBI&amp;n=323123&amp;date=22.09.2025" TargetMode = "External"/>
	<Relationship Id="rId56" Type="http://schemas.openxmlformats.org/officeDocument/2006/relationships/hyperlink" Target="https://login.consultant.ru/link/?req=doc&amp;base=GRKPR&amp;n=96&amp;date=22.09.2025" TargetMode = "External"/>
	<Relationship Id="rId57" Type="http://schemas.openxmlformats.org/officeDocument/2006/relationships/hyperlink" Target="https://login.consultant.ru/link/?req=doc&amp;base=GRKPR&amp;n=82&amp;date=22.09.2025" TargetMode = "External"/>
	<Relationship Id="rId58" Type="http://schemas.openxmlformats.org/officeDocument/2006/relationships/hyperlink" Target="https://login.consultant.ru/link/?req=doc&amp;base=GRKPR&amp;n=90&amp;date=22.09.2025" TargetMode = "External"/>
	<Relationship Id="rId59" Type="http://schemas.openxmlformats.org/officeDocument/2006/relationships/hyperlink" Target="https://login.consultant.ru/link/?req=doc&amp;base=GRKPR&amp;n=83&amp;date=22.09.2025" TargetMode = "External"/>
	<Relationship Id="rId60" Type="http://schemas.openxmlformats.org/officeDocument/2006/relationships/hyperlink" Target="https://login.consultant.ru/link/?req=doc&amp;base=GRKPR&amp;n=79&amp;date=22.09.2025" TargetMode = "External"/>
	<Relationship Id="rId61" Type="http://schemas.openxmlformats.org/officeDocument/2006/relationships/hyperlink" Target="https://login.consultant.ru/link/?req=doc&amp;base=GRKPR&amp;n=89&amp;date=22.09.2025" TargetMode = "External"/>
	<Relationship Id="rId62" Type="http://schemas.openxmlformats.org/officeDocument/2006/relationships/hyperlink" Target="https://login.consultant.ru/link/?req=doc&amp;base=LAW&amp;n=505899&amp;date=22.09.2025&amp;dst=1459&amp;field=134" TargetMode = "External"/>
	<Relationship Id="rId63" Type="http://schemas.openxmlformats.org/officeDocument/2006/relationships/hyperlink" Target="https://login.consultant.ru/link/?req=doc&amp;base=LAW&amp;n=505899&amp;date=22.09.2025&amp;dst=1457&amp;field=134" TargetMode = "External"/>
	<Relationship Id="rId64" Type="http://schemas.openxmlformats.org/officeDocument/2006/relationships/hyperlink" Target="https://login.consultant.ru/link/?req=doc&amp;base=LAW&amp;n=505899&amp;date=22.09.2025&amp;dst=143&amp;field=134" TargetMode = "External"/>
	<Relationship Id="rId65" Type="http://schemas.openxmlformats.org/officeDocument/2006/relationships/hyperlink" Target="https://login.consultant.ru/link/?req=doc&amp;base=LAW&amp;n=505899&amp;date=22.09.2025&amp;dst=1324&amp;field=134" TargetMode = "External"/>
	<Relationship Id="rId66" Type="http://schemas.openxmlformats.org/officeDocument/2006/relationships/hyperlink" Target="https://login.consultant.ru/link/?req=doc&amp;base=LAW&amp;n=505899&amp;date=22.09.2025&amp;dst=1458&amp;field=134" TargetMode = "External"/>
	<Relationship Id="rId67" Type="http://schemas.openxmlformats.org/officeDocument/2006/relationships/hyperlink" Target="https://login.consultant.ru/link/?req=doc&amp;base=LAW&amp;n=505899&amp;date=22.09.2025&amp;dst=1458&amp;field=134" TargetMode = "External"/>
	<Relationship Id="rId68" Type="http://schemas.openxmlformats.org/officeDocument/2006/relationships/hyperlink" Target="https://login.consultant.ru/link/?req=doc&amp;base=LAW&amp;n=505899&amp;date=22.09.2025&amp;dst=763&amp;field=134" TargetMode = "External"/>
	<Relationship Id="rId69" Type="http://schemas.openxmlformats.org/officeDocument/2006/relationships/hyperlink" Target="https://login.consultant.ru/link/?req=doc&amp;base=LAW&amp;n=505899&amp;date=22.09.2025&amp;dst=670&amp;field=134" TargetMode = "External"/>
	<Relationship Id="rId70" Type="http://schemas.openxmlformats.org/officeDocument/2006/relationships/hyperlink" Target="https://login.consultant.ru/link/?req=doc&amp;base=LAW&amp;n=505899&amp;date=22.09.2025&amp;dst=671&amp;field=134" TargetMode = "External"/>
	<Relationship Id="rId71" Type="http://schemas.openxmlformats.org/officeDocument/2006/relationships/hyperlink" Target="https://login.consultant.ru/link/?req=doc&amp;base=LAW&amp;n=505899&amp;date=22.09.2025&amp;dst=197&amp;field=134" TargetMode = "External"/>
	<Relationship Id="rId72" Type="http://schemas.openxmlformats.org/officeDocument/2006/relationships/hyperlink" Target="https://login.consultant.ru/link/?req=doc&amp;base=LAW&amp;n=313113&amp;date=22.09.2025&amp;dst=100077&amp;field=134" TargetMode = "External"/>
	<Relationship Id="rId73" Type="http://schemas.openxmlformats.org/officeDocument/2006/relationships/hyperlink" Target="https://login.consultant.ru/link/?req=doc&amp;base=LAW&amp;n=502701&amp;date=22.09.2025&amp;dst=341&amp;field=134" TargetMode = "External"/>
	<Relationship Id="rId74" Type="http://schemas.openxmlformats.org/officeDocument/2006/relationships/hyperlink" Target="https://login.consultant.ru/link/?req=doc&amp;base=LAW&amp;n=449430&amp;date=22.09.2025&amp;dst=160&amp;field=134" TargetMode = "External"/>
	<Relationship Id="rId75" Type="http://schemas.openxmlformats.org/officeDocument/2006/relationships/hyperlink" Target="https://login.consultant.ru/link/?req=doc&amp;base=LAW&amp;n=449430&amp;date=22.09.2025&amp;dst=152&amp;field=134" TargetMode = "External"/>
	<Relationship Id="rId76" Type="http://schemas.openxmlformats.org/officeDocument/2006/relationships/hyperlink" Target="https://login.consultant.ru/link/?req=doc&amp;base=LAW&amp;n=449430&amp;date=22.09.2025&amp;dst=155&amp;field=134" TargetMode = "External"/>
	<Relationship Id="rId77" Type="http://schemas.openxmlformats.org/officeDocument/2006/relationships/hyperlink" Target="https://login.consultant.ru/link/?req=doc&amp;base=LAW&amp;n=449430&amp;date=22.09.2025&amp;dst=157&amp;field=134" TargetMode = "External"/>
	<Relationship Id="rId78" Type="http://schemas.openxmlformats.org/officeDocument/2006/relationships/hyperlink" Target="https://login.consultant.ru/link/?req=doc&amp;base=LAW&amp;n=313113&amp;date=22.09.2025&amp;dst=100021&amp;field=134" TargetMode = "External"/>
	<Relationship Id="rId79" Type="http://schemas.openxmlformats.org/officeDocument/2006/relationships/hyperlink" Target="https://login.consultant.ru/link/?req=doc&amp;base=LAW&amp;n=313113&amp;date=22.09.2025&amp;dst=100023&amp;field=134" TargetMode = "External"/>
	<Relationship Id="rId80" Type="http://schemas.openxmlformats.org/officeDocument/2006/relationships/hyperlink" Target="https://login.consultant.ru/link/?req=doc&amp;base=LAW&amp;n=505899&amp;date=22.09.2025&amp;dst=317&amp;field=134" TargetMode = "External"/>
	<Relationship Id="rId81" Type="http://schemas.openxmlformats.org/officeDocument/2006/relationships/hyperlink" Target="https://login.consultant.ru/link/?req=doc&amp;base=LAW&amp;n=502701&amp;date=22.09.2025&amp;dst=518&amp;field=134" TargetMode = "External"/>
	<Relationship Id="rId82" Type="http://schemas.openxmlformats.org/officeDocument/2006/relationships/hyperlink" Target="https://login.consultant.ru/link/?req=doc&amp;base=GRKU&amp;n=36&amp;date=22.09.2025" TargetMode = "External"/>
	<Relationship Id="rId83" Type="http://schemas.openxmlformats.org/officeDocument/2006/relationships/hyperlink" Target="https://login.consultant.ru/link/?req=doc&amp;base=LAW&amp;n=502701&amp;date=22.09.2025&amp;dst=100622&amp;field=134" TargetMode = "External"/>
	<Relationship Id="rId84" Type="http://schemas.openxmlformats.org/officeDocument/2006/relationships/hyperlink" Target="https://login.consultant.ru/link/?req=doc&amp;base=LAW&amp;n=505899&amp;date=22.09.2025&amp;dst=763&amp;field=134" TargetMode = "External"/>
	<Relationship Id="rId85" Type="http://schemas.openxmlformats.org/officeDocument/2006/relationships/hyperlink" Target="https://login.consultant.ru/link/?req=doc&amp;base=LAW&amp;n=505899&amp;date=22.09.2025&amp;dst=670&amp;field=134" TargetMode = "External"/>
	<Relationship Id="rId86" Type="http://schemas.openxmlformats.org/officeDocument/2006/relationships/hyperlink" Target="https://login.consultant.ru/link/?req=doc&amp;base=LAW&amp;n=505899&amp;date=22.09.2025&amp;dst=671&amp;field=134" TargetMode = "External"/>
	<Relationship Id="rId87" Type="http://schemas.openxmlformats.org/officeDocument/2006/relationships/hyperlink" Target="https://login.consultant.ru/link/?req=doc&amp;base=LAW&amp;n=449430&amp;date=22.09.2025&amp;dst=152&amp;field=134" TargetMode = "External"/>
	<Relationship Id="rId88" Type="http://schemas.openxmlformats.org/officeDocument/2006/relationships/hyperlink" Target="https://login.consultant.ru/link/?req=doc&amp;base=LAW&amp;n=449430&amp;date=22.09.2025&amp;dst=10&amp;field=134" TargetMode = "External"/>
	<Relationship Id="rId89" Type="http://schemas.openxmlformats.org/officeDocument/2006/relationships/hyperlink" Target="https://login.consultant.ru/link/?req=doc&amp;base=LAW&amp;n=449430&amp;date=22.09.2025&amp;dst=100164&amp;field=134" TargetMode = "External"/>
	<Relationship Id="rId90" Type="http://schemas.openxmlformats.org/officeDocument/2006/relationships/hyperlink" Target="https://login.consultant.ru/link/?req=doc&amp;base=LAW&amp;n=449430&amp;date=22.09.2025&amp;dst=100165&amp;field=134" TargetMode = "External"/>
	<Relationship Id="rId91" Type="http://schemas.openxmlformats.org/officeDocument/2006/relationships/hyperlink" Target="https://login.consultant.ru/link/?req=doc&amp;base=LAW&amp;n=449430&amp;date=22.09.2025&amp;dst=100169&amp;field=134" TargetMode = "External"/>
	<Relationship Id="rId92" Type="http://schemas.openxmlformats.org/officeDocument/2006/relationships/hyperlink" Target="https://login.consultant.ru/link/?req=doc&amp;base=LAW&amp;n=449430&amp;date=22.09.2025&amp;dst=128&amp;field=134" TargetMode = "External"/>
	<Relationship Id="rId93" Type="http://schemas.openxmlformats.org/officeDocument/2006/relationships/hyperlink" Target="https://login.consultant.ru/link/?req=doc&amp;base=LAW&amp;n=449430&amp;date=22.09.2025&amp;dst=156&amp;field=134" TargetMode = "External"/>
	<Relationship Id="rId94" Type="http://schemas.openxmlformats.org/officeDocument/2006/relationships/hyperlink" Target="https://login.consultant.ru/link/?req=doc&amp;base=LAW&amp;n=449430&amp;date=22.09.2025&amp;dst=157&amp;field=134" TargetMode = "External"/>
	<Relationship Id="rId95" Type="http://schemas.openxmlformats.org/officeDocument/2006/relationships/hyperlink" Target="https://login.consultant.ru/link/?req=doc&amp;base=LAW&amp;n=449430&amp;date=22.09.2025&amp;dst=100208&amp;field=134" TargetMode = "External"/>
	<Relationship Id="rId96" Type="http://schemas.openxmlformats.org/officeDocument/2006/relationships/hyperlink" Target="https://login.consultant.ru/link/?req=doc&amp;base=LAW&amp;n=281007&amp;date=22.09.2025&amp;dst=100070&amp;field=134" TargetMode = "External"/>
	<Relationship Id="rId97" Type="http://schemas.openxmlformats.org/officeDocument/2006/relationships/hyperlink" Target="https://login.consultant.ru/link/?req=doc&amp;base=GRKU&amp;n=92&amp;date=22.09.2025&amp;dst=100049&amp;field=134" TargetMode = "External"/>
	<Relationship Id="rId98" Type="http://schemas.openxmlformats.org/officeDocument/2006/relationships/hyperlink" Target="https://login.consultant.ru/link/?req=doc&amp;base=GRKU&amp;n=92&amp;date=22.09.2025&amp;dst=100083&amp;field=134" TargetMode = "External"/>
	<Relationship Id="rId99" Type="http://schemas.openxmlformats.org/officeDocument/2006/relationships/hyperlink" Target="https://login.consultant.ru/link/?req=doc&amp;base=LAW&amp;n=505899&amp;date=22.09.2025&amp;dst=989&amp;field=134" TargetMode = "External"/>
	<Relationship Id="rId100" Type="http://schemas.openxmlformats.org/officeDocument/2006/relationships/hyperlink" Target="https://login.consultant.ru/link/?req=doc&amp;base=LAW&amp;n=505893&amp;date=22.09.2025&amp;dst=63&amp;field=134" TargetMode = "External"/>
	<Relationship Id="rId101" Type="http://schemas.openxmlformats.org/officeDocument/2006/relationships/hyperlink" Target="https://login.consultant.ru/link/?req=doc&amp;base=LAW&amp;n=505893&amp;date=22.09.2025&amp;dst=108&amp;field=134" TargetMode = "External"/>
	<Relationship Id="rId102" Type="http://schemas.openxmlformats.org/officeDocument/2006/relationships/hyperlink" Target="https://login.consultant.ru/link/?req=doc&amp;base=LAW&amp;n=505893&amp;date=22.09.2025&amp;dst=67&amp;field=134" TargetMode = "External"/>
	<Relationship Id="rId103" Type="http://schemas.openxmlformats.org/officeDocument/2006/relationships/hyperlink" Target="https://login.consultant.ru/link/?req=doc&amp;base=LAW&amp;n=449430&amp;date=22.09.2025&amp;dst=10&amp;field=134" TargetMode = "External"/>
	<Relationship Id="rId104" Type="http://schemas.openxmlformats.org/officeDocument/2006/relationships/hyperlink" Target="https://login.consultant.ru/link/?req=doc&amp;base=LAW&amp;n=449430&amp;date=22.09.2025&amp;dst=100011&amp;field=134" TargetMode = "External"/>
	<Relationship Id="rId105" Type="http://schemas.openxmlformats.org/officeDocument/2006/relationships/hyperlink" Target="https://login.consultant.ru/link/?req=doc&amp;base=LAW&amp;n=449430&amp;date=22.09.2025&amp;dst=1&amp;field=134" TargetMode = "External"/>
	<Relationship Id="rId106" Type="http://schemas.openxmlformats.org/officeDocument/2006/relationships/hyperlink" Target="https://login.consultant.ru/link/?req=doc&amp;base=LAW&amp;n=505899&amp;date=22.09.2025&amp;dst=763&amp;field=134" TargetMode = "External"/>
	<Relationship Id="rId107" Type="http://schemas.openxmlformats.org/officeDocument/2006/relationships/hyperlink" Target="https://login.consultant.ru/link/?req=doc&amp;base=LAW&amp;n=505899&amp;date=22.09.2025&amp;dst=670&amp;field=134" TargetMode = "External"/>
	<Relationship Id="rId108" Type="http://schemas.openxmlformats.org/officeDocument/2006/relationships/hyperlink" Target="https://login.consultant.ru/link/?req=doc&amp;base=LAW&amp;n=505899&amp;date=22.09.2025&amp;dst=671&amp;field=134" TargetMode = "External"/>
	<Relationship Id="rId109" Type="http://schemas.openxmlformats.org/officeDocument/2006/relationships/hyperlink" Target="https://login.consultant.ru/link/?req=doc&amp;base=LAW&amp;n=449430&amp;date=22.09.2025&amp;dst=10&amp;field=134" TargetMode = "External"/>
	<Relationship Id="rId110" Type="http://schemas.openxmlformats.org/officeDocument/2006/relationships/hyperlink" Target="https://login.consultant.ru/link/?req=doc&amp;base=PKV&amp;n=73&amp;date=22.09.2025&amp;dst=100027&amp;field=134" TargetMode = "External"/>
	<Relationship Id="rId111" Type="http://schemas.openxmlformats.org/officeDocument/2006/relationships/hyperlink" Target="https://login.consultant.ru/link/?req=doc&amp;base=LAW&amp;n=502701&amp;date=22.09.2025&amp;dst=100476&amp;field=134" TargetMode = "External"/>
	<Relationship Id="rId112" Type="http://schemas.openxmlformats.org/officeDocument/2006/relationships/hyperlink" Target="https://login.consultant.ru/link/?req=doc&amp;base=LAW&amp;n=313113&amp;date=22.09.2025&amp;dst=100023&amp;field=134" TargetMode = "External"/>
	<Relationship Id="rId113" Type="http://schemas.openxmlformats.org/officeDocument/2006/relationships/hyperlink" Target="https://login.consultant.ru/link/?req=doc&amp;base=LAW&amp;n=313113&amp;date=22.09.2025&amp;dst=100077&amp;field=134" TargetMode = "External"/>
	<Relationship Id="rId114" Type="http://schemas.openxmlformats.org/officeDocument/2006/relationships/hyperlink" Target="https://login.consultant.ru/link/?req=doc&amp;base=LAW&amp;n=449430&amp;date=22.09.2025&amp;dst=100322&amp;field=134" TargetMode = "External"/>
	<Relationship Id="rId115" Type="http://schemas.openxmlformats.org/officeDocument/2006/relationships/hyperlink" Target="https://login.consultant.ru/link/?req=doc&amp;base=LAW&amp;n=449430&amp;date=22.09.2025&amp;dst=100115&amp;field=134" TargetMode = "External"/>
	<Relationship Id="rId116" Type="http://schemas.openxmlformats.org/officeDocument/2006/relationships/hyperlink" Target="https://login.consultant.ru/link/?req=doc&amp;base=LAW&amp;n=449430&amp;date=22.09.2025&amp;dst=100118&amp;field=134" TargetMode = "External"/>
	<Relationship Id="rId117" Type="http://schemas.openxmlformats.org/officeDocument/2006/relationships/hyperlink" Target="https://login.consultant.ru/link/?req=doc&amp;base=LAW&amp;n=449430&amp;date=22.09.2025&amp;dst=100120&amp;field=134" TargetMode = "External"/>
	<Relationship Id="rId118" Type="http://schemas.openxmlformats.org/officeDocument/2006/relationships/hyperlink" Target="https://login.consultant.ru/link/?req=doc&amp;base=LAW&amp;n=449430&amp;date=22.09.2025&amp;dst=100391&amp;field=134" TargetMode = "External"/>
	<Relationship Id="rId119" Type="http://schemas.openxmlformats.org/officeDocument/2006/relationships/hyperlink" Target="https://login.consultant.ru/link/?req=doc&amp;base=LAW&amp;n=452564&amp;date=22.09.2025&amp;dst=100330&amp;field=134" TargetMode = "External"/>
	<Relationship Id="rId120" Type="http://schemas.openxmlformats.org/officeDocument/2006/relationships/hyperlink" Target="https://login.consultant.ru/link/?req=doc&amp;base=LAW&amp;n=452564&amp;date=22.09.2025&amp;dst=100025&amp;field=134" TargetMode = "External"/>
	<Relationship Id="rId121" Type="http://schemas.openxmlformats.org/officeDocument/2006/relationships/hyperlink" Target="https://login.consultant.ru/link/?req=doc&amp;base=LAW&amp;n=281007&amp;date=22.09.2025&amp;dst=100153&amp;field=134" TargetMode = "External"/>
	<Relationship Id="rId122" Type="http://schemas.openxmlformats.org/officeDocument/2006/relationships/hyperlink" Target="https://login.consultant.ru/link/?req=doc&amp;base=LAW&amp;n=452564&amp;date=22.09.2025&amp;dst=100330&amp;field=134" TargetMode = "External"/>
	<Relationship Id="rId123" Type="http://schemas.openxmlformats.org/officeDocument/2006/relationships/hyperlink" Target="https://login.consultant.ru/link/?req=doc&amp;base=LAW&amp;n=281007&amp;date=22.09.2025&amp;dst=100025&amp;field=134" TargetMode = "External"/>
	<Relationship Id="rId124" Type="http://schemas.openxmlformats.org/officeDocument/2006/relationships/hyperlink" Target="https://login.consultant.ru/link/?req=doc&amp;base=LAW&amp;n=449430&amp;date=22.09.2025&amp;dst=28&amp;field=134" TargetMode = "External"/>
	<Relationship Id="rId125" Type="http://schemas.openxmlformats.org/officeDocument/2006/relationships/hyperlink" Target="https://login.consultant.ru/link/?req=doc&amp;base=LAW&amp;n=449430&amp;date=22.09.2025&amp;dst=100395&amp;field=134" TargetMode = "External"/>
	<Relationship Id="rId126" Type="http://schemas.openxmlformats.org/officeDocument/2006/relationships/hyperlink" Target="https://login.consultant.ru/link/?req=doc&amp;base=LAW&amp;n=452564&amp;date=22.09.2025&amp;dst=100331&amp;field=134" TargetMode = "External"/>
	<Relationship Id="rId127" Type="http://schemas.openxmlformats.org/officeDocument/2006/relationships/hyperlink" Target="https://login.consultant.ru/link/?req=doc&amp;base=LAW&amp;n=449430&amp;date=22.09.2025&amp;dst=167&amp;field=134" TargetMode = "External"/>
	<Relationship Id="rId128" Type="http://schemas.openxmlformats.org/officeDocument/2006/relationships/hyperlink" Target="https://login.consultant.ru/link/?req=doc&amp;base=GRKPR&amp;n=60&amp;date=22.09.2025" TargetMode = "External"/>
	<Relationship Id="rId129" Type="http://schemas.openxmlformats.org/officeDocument/2006/relationships/hyperlink" Target="https://login.consultant.ru/link/?req=doc&amp;base=PKV&amp;n=73&amp;date=22.09.2025&amp;dst=100127&amp;field=134" TargetMode = "External"/>
	<Relationship Id="rId130" Type="http://schemas.openxmlformats.org/officeDocument/2006/relationships/hyperlink" Target="https://login.consultant.ru/link/?req=doc&amp;base=PKV&amp;n=73&amp;date=22.09.2025&amp;dst=100172&amp;field=134" TargetMode = "External"/>
	<Relationship Id="rId131" Type="http://schemas.openxmlformats.org/officeDocument/2006/relationships/hyperlink" Target="https://login.consultant.ru/link/?req=doc&amp;base=PKV&amp;n=73&amp;date=22.09.2025&amp;dst=100738&amp;field=134" TargetMode = "External"/>
	<Relationship Id="rId132" Type="http://schemas.openxmlformats.org/officeDocument/2006/relationships/hyperlink" Target="https://login.consultant.ru/link/?req=doc&amp;base=PKV&amp;n=73&amp;date=22.09.2025&amp;dst=100764&amp;field=134" TargetMode = "External"/>
	<Relationship Id="rId133" Type="http://schemas.openxmlformats.org/officeDocument/2006/relationships/hyperlink" Target="https://login.consultant.ru/link/?req=doc&amp;base=PKV&amp;n=73&amp;date=22.09.2025&amp;dst=100861&amp;field=134" TargetMode = "External"/>
	<Relationship Id="rId134" Type="http://schemas.openxmlformats.org/officeDocument/2006/relationships/hyperlink" Target="https://login.consultant.ru/link/?req=doc&amp;base=LAW&amp;n=505899&amp;date=22.09.2025&amp;dst=745&amp;field=134" TargetMode = "External"/>
	<Relationship Id="rId135" Type="http://schemas.openxmlformats.org/officeDocument/2006/relationships/hyperlink" Target="https://login.consultant.ru/link/?req=doc&amp;base=LAW&amp;n=502701&amp;date=22.09.2025&amp;dst=101698&amp;field=134" TargetMode = "External"/>
	<Relationship Id="rId136" Type="http://schemas.openxmlformats.org/officeDocument/2006/relationships/hyperlink" Target="https://login.consultant.ru/link/?req=doc&amp;base=LAW&amp;n=502701&amp;date=22.09.2025&amp;dst=2056&amp;field=134" TargetMode = "External"/>
	<Relationship Id="rId137" Type="http://schemas.openxmlformats.org/officeDocument/2006/relationships/hyperlink" Target="https://login.consultant.ru/link/?req=doc&amp;base=LAW&amp;n=505899&amp;date=22.09.2025&amp;dst=760&amp;field=134" TargetMode = "External"/>
	<Relationship Id="rId138" Type="http://schemas.openxmlformats.org/officeDocument/2006/relationships/hyperlink" Target="https://login.consultant.ru/link/?req=doc&amp;base=LAW&amp;n=505899&amp;date=22.09.2025&amp;dst=1161&amp;field=134" TargetMode = "External"/>
	<Relationship Id="rId139" Type="http://schemas.openxmlformats.org/officeDocument/2006/relationships/hyperlink" Target="https://login.consultant.ru/link/?req=doc&amp;base=LAW&amp;n=505899&amp;date=22.09.2025&amp;dst=871&amp;field=134" TargetMode = "External"/>
	<Relationship Id="rId140" Type="http://schemas.openxmlformats.org/officeDocument/2006/relationships/hyperlink" Target="https://login.consultant.ru/link/?req=doc&amp;base=LAW&amp;n=505899&amp;date=22.09.2025&amp;dst=1840&amp;field=134" TargetMode = "External"/>
	<Relationship Id="rId141" Type="http://schemas.openxmlformats.org/officeDocument/2006/relationships/hyperlink" Target="https://login.consultant.ru/link/?req=doc&amp;base=LAW&amp;n=505899&amp;date=22.09.2025&amp;dst=989&amp;field=134" TargetMode = "External"/>
	<Relationship Id="rId142" Type="http://schemas.openxmlformats.org/officeDocument/2006/relationships/hyperlink" Target="https://login.consultant.ru/link/?req=doc&amp;base=LAW&amp;n=505899&amp;date=22.09.2025&amp;dst=1838&amp;field=134" TargetMode = "External"/>
	<Relationship Id="rId143" Type="http://schemas.openxmlformats.org/officeDocument/2006/relationships/hyperlink" Target="https://login.consultant.ru/link/?req=doc&amp;base=LAW&amp;n=502701&amp;date=22.09.2025&amp;dst=102596&amp;field=134" TargetMode = "External"/>
	<Relationship Id="rId144" Type="http://schemas.openxmlformats.org/officeDocument/2006/relationships/image" Target="media/image4.png"/>
	<Relationship Id="rId145" Type="http://schemas.openxmlformats.org/officeDocument/2006/relationships/hyperlink" Target="https://login.consultant.ru/link/?req=doc&amp;base=GRKPR&amp;n=76&amp;date=22.09.2025&amp;dst=100022&amp;field=134" TargetMode = "External"/>
	<Relationship Id="rId146" Type="http://schemas.openxmlformats.org/officeDocument/2006/relationships/hyperlink" Target="https://login.consultant.ru/link/?req=doc&amp;base=LAW&amp;n=502701&amp;date=22.09.2025&amp;dst=101703&amp;field=134" TargetMode = "External"/>
	<Relationship Id="rId147" Type="http://schemas.openxmlformats.org/officeDocument/2006/relationships/hyperlink" Target="https://login.consultant.ru/link/?req=doc&amp;base=LAW&amp;n=502701&amp;date=22.09.2025&amp;dst=1095&amp;field=134" TargetMode = "External"/>
	<Relationship Id="rId148" Type="http://schemas.openxmlformats.org/officeDocument/2006/relationships/hyperlink" Target="https://login.consultant.ru/link/?req=doc&amp;base=LAW&amp;n=502701&amp;date=22.09.2025&amp;dst=101714&amp;field=134" TargetMode = "External"/>
	<Relationship Id="rId149" Type="http://schemas.openxmlformats.org/officeDocument/2006/relationships/hyperlink" Target="https://login.consultant.ru/link/?req=doc&amp;base=LAW&amp;n=512917&amp;date=22.09.2025&amp;dst=100453&amp;field=134" TargetMode = "External"/>
	<Relationship Id="rId150" Type="http://schemas.openxmlformats.org/officeDocument/2006/relationships/hyperlink" Target="https://login.consultant.ru/link/?req=doc&amp;base=LAW&amp;n=505899&amp;date=22.09.2025&amp;dst=1840&amp;field=134" TargetMode = "External"/>
	<Relationship Id="rId151" Type="http://schemas.openxmlformats.org/officeDocument/2006/relationships/hyperlink" Target="https://login.consultant.ru/link/?req=doc&amp;base=LAW&amp;n=505899&amp;date=22.09.2025&amp;dst=989&amp;field=134" TargetMode = "External"/>
	<Relationship Id="rId152" Type="http://schemas.openxmlformats.org/officeDocument/2006/relationships/hyperlink" Target="https://login.consultant.ru/link/?req=doc&amp;base=LAW&amp;n=505899&amp;date=22.09.2025&amp;dst=1838&amp;field=134" TargetMode = "External"/>
	<Relationship Id="rId153" Type="http://schemas.openxmlformats.org/officeDocument/2006/relationships/hyperlink" Target="https://login.consultant.ru/link/?req=doc&amp;base=LAW&amp;n=512917&amp;date=22.09.2025&amp;dst=100682&amp;field=134" TargetMode = "External"/>
	<Relationship Id="rId154" Type="http://schemas.openxmlformats.org/officeDocument/2006/relationships/hyperlink" Target="https://login.consultant.ru/link/?req=doc&amp;base=GRKPR&amp;n=96&amp;date=22.09.2025&amp;dst=100057&amp;field=134" TargetMode = "External"/>
	<Relationship Id="rId155" Type="http://schemas.openxmlformats.org/officeDocument/2006/relationships/hyperlink" Target="https://login.consultant.ru/link/?req=doc&amp;base=GRKPR&amp;n=79&amp;date=22.09.2025&amp;dst=100014&amp;field=134" TargetMode = "External"/>
	<Relationship Id="rId156" Type="http://schemas.openxmlformats.org/officeDocument/2006/relationships/hyperlink" Target="https://login.consultant.ru/link/?req=doc&amp;base=GRKPR&amp;n=26&amp;date=22.09.2025&amp;dst=10004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Что нужно знать о трудовой деятельности иностранных граждан
(КонсультантПлюс, 2025)</dc:title>
  <dcterms:created xsi:type="dcterms:W3CDTF">2025-09-22T07:08:55Z</dcterms:created>
</cp:coreProperties>
</file>